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000" w:type="dxa"/>
        <w:tblCellSpacing w:w="0" w:type="dxa"/>
        <w:tblCellMar>
          <w:left w:w="0" w:type="dxa"/>
          <w:right w:w="0" w:type="dxa"/>
        </w:tblCellMar>
        <w:tblLook w:val="04A0"/>
      </w:tblPr>
      <w:tblGrid>
        <w:gridCol w:w="12000"/>
      </w:tblGrid>
      <w:tr w:rsidR="00C258AA">
        <w:trPr>
          <w:tblCellSpacing w:w="0" w:type="dxa"/>
        </w:trPr>
        <w:tc>
          <w:tcPr>
            <w:tcW w:w="5000" w:type="pct"/>
            <w:vAlign w:val="center"/>
            <w:hideMark/>
          </w:tcPr>
          <w:tbl>
            <w:tblPr>
              <w:tblW w:w="0" w:type="auto"/>
              <w:tblCellSpacing w:w="0" w:type="dxa"/>
              <w:tblCellMar>
                <w:left w:w="0" w:type="dxa"/>
                <w:right w:w="0" w:type="dxa"/>
              </w:tblCellMar>
              <w:tblLook w:val="04A0"/>
            </w:tblPr>
            <w:tblGrid>
              <w:gridCol w:w="1290"/>
              <w:gridCol w:w="300"/>
              <w:gridCol w:w="1023"/>
              <w:gridCol w:w="300"/>
              <w:gridCol w:w="7036"/>
            </w:tblGrid>
            <w:tr w:rsidR="00C258AA">
              <w:trPr>
                <w:tblCellSpacing w:w="0" w:type="dxa"/>
              </w:trPr>
              <w:tc>
                <w:tcPr>
                  <w:tcW w:w="0" w:type="auto"/>
                  <w:vMerge w:val="restart"/>
                  <w:hideMark/>
                </w:tcPr>
                <w:p w:rsidR="00C258AA" w:rsidRDefault="00C258AA">
                  <w:pPr>
                    <w:pStyle w:val="NormalWeb"/>
                    <w:rPr>
                      <w:rFonts w:ascii="Arial" w:hAnsi="Arial" w:cs="Arial"/>
                    </w:rPr>
                  </w:pPr>
                  <w:r>
                    <w:rPr>
                      <w:rFonts w:ascii="Arial" w:hAnsi="Arial" w:cs="Arial"/>
                      <w:b/>
                      <w:bCs/>
                      <w:noProof/>
                      <w:sz w:val="20"/>
                      <w:szCs w:val="20"/>
                    </w:rPr>
                    <w:drawing>
                      <wp:inline distT="0" distB="0" distL="0" distR="0">
                        <wp:extent cx="790575" cy="1333500"/>
                        <wp:effectExtent l="19050" t="0" r="9525" b="0"/>
                        <wp:docPr id="91" name="Picture 91" descr="[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cover]"/>
                                <pic:cNvPicPr>
                                  <a:picLocks noChangeAspect="1" noChangeArrowheads="1"/>
                                </pic:cNvPicPr>
                              </pic:nvPicPr>
                              <pic:blipFill>
                                <a:blip r:embed="rId7"/>
                                <a:srcRect/>
                                <a:stretch>
                                  <a:fillRect/>
                                </a:stretch>
                              </pic:blipFill>
                              <pic:spPr bwMode="auto">
                                <a:xfrm>
                                  <a:off x="0" y="0"/>
                                  <a:ext cx="790575" cy="1333500"/>
                                </a:xfrm>
                                <a:prstGeom prst="rect">
                                  <a:avLst/>
                                </a:prstGeom>
                                <a:noFill/>
                                <a:ln w="9525">
                                  <a:noFill/>
                                  <a:miter lim="800000"/>
                                  <a:headEnd/>
                                  <a:tailEnd/>
                                </a:ln>
                              </pic:spPr>
                            </pic:pic>
                          </a:graphicData>
                        </a:graphic>
                      </wp:inline>
                    </w:drawing>
                  </w:r>
                </w:p>
              </w:tc>
              <w:tc>
                <w:tcPr>
                  <w:tcW w:w="300" w:type="dxa"/>
                  <w:vAlign w:val="center"/>
                  <w:hideMark/>
                </w:tcPr>
                <w:p w:rsidR="00C258AA" w:rsidRDefault="00C258AA">
                  <w:pPr>
                    <w:rPr>
                      <w:rFonts w:ascii="Arial" w:hAnsi="Arial" w:cs="Arial"/>
                      <w:sz w:val="24"/>
                      <w:szCs w:val="24"/>
                    </w:rPr>
                  </w:pPr>
                </w:p>
              </w:tc>
              <w:tc>
                <w:tcPr>
                  <w:tcW w:w="0" w:type="auto"/>
                  <w:hideMark/>
                </w:tcPr>
                <w:p w:rsidR="00C258AA" w:rsidRDefault="00C258AA">
                  <w:pPr>
                    <w:pStyle w:val="NormalWeb"/>
                    <w:rPr>
                      <w:rFonts w:ascii="Arial" w:hAnsi="Arial" w:cs="Arial"/>
                    </w:rPr>
                  </w:pPr>
                  <w:r>
                    <w:rPr>
                      <w:rFonts w:ascii="Arial" w:hAnsi="Arial" w:cs="Arial"/>
                      <w:b/>
                      <w:bCs/>
                      <w:color w:val="00AF00"/>
                      <w:sz w:val="20"/>
                      <w:szCs w:val="20"/>
                    </w:rPr>
                    <w:t>Title:</w:t>
                  </w:r>
                </w:p>
              </w:tc>
              <w:tc>
                <w:tcPr>
                  <w:tcW w:w="300" w:type="dxa"/>
                  <w:vAlign w:val="center"/>
                  <w:hideMark/>
                </w:tcPr>
                <w:p w:rsidR="00C258AA" w:rsidRDefault="00C258AA">
                  <w:pPr>
                    <w:rPr>
                      <w:rFonts w:ascii="Arial" w:hAnsi="Arial" w:cs="Arial"/>
                      <w:sz w:val="24"/>
                      <w:szCs w:val="24"/>
                    </w:rPr>
                  </w:pPr>
                </w:p>
              </w:tc>
              <w:tc>
                <w:tcPr>
                  <w:tcW w:w="0" w:type="auto"/>
                  <w:hideMark/>
                </w:tcPr>
                <w:p w:rsidR="00C258AA" w:rsidRDefault="00C258AA">
                  <w:pPr>
                    <w:pStyle w:val="NormalWeb"/>
                    <w:rPr>
                      <w:rFonts w:ascii="Arial" w:hAnsi="Arial" w:cs="Arial"/>
                    </w:rPr>
                  </w:pPr>
                  <w:r>
                    <w:rPr>
                      <w:rFonts w:ascii="Arial" w:hAnsi="Arial" w:cs="Arial"/>
                      <w:b/>
                      <w:bCs/>
                      <w:sz w:val="20"/>
                      <w:szCs w:val="20"/>
                    </w:rPr>
                    <w:t>The Last Command</w:t>
                  </w:r>
                </w:p>
              </w:tc>
            </w:tr>
            <w:tr w:rsidR="00C258AA">
              <w:trPr>
                <w:tblCellSpacing w:w="0" w:type="dxa"/>
              </w:trPr>
              <w:tc>
                <w:tcPr>
                  <w:tcW w:w="0" w:type="auto"/>
                  <w:vMerge/>
                  <w:vAlign w:val="center"/>
                  <w:hideMark/>
                </w:tcPr>
                <w:p w:rsidR="00C258AA" w:rsidRDefault="00C258AA">
                  <w:pPr>
                    <w:rPr>
                      <w:rFonts w:ascii="Arial" w:hAnsi="Arial" w:cs="Arial"/>
                      <w:sz w:val="24"/>
                      <w:szCs w:val="24"/>
                    </w:rPr>
                  </w:pPr>
                </w:p>
              </w:tc>
              <w:tc>
                <w:tcPr>
                  <w:tcW w:w="300" w:type="dxa"/>
                  <w:vAlign w:val="center"/>
                  <w:hideMark/>
                </w:tcPr>
                <w:p w:rsidR="00C258AA" w:rsidRDefault="00C258AA">
                  <w:pPr>
                    <w:rPr>
                      <w:rFonts w:ascii="Arial" w:hAnsi="Arial" w:cs="Arial"/>
                      <w:sz w:val="24"/>
                      <w:szCs w:val="24"/>
                    </w:rPr>
                  </w:pPr>
                </w:p>
              </w:tc>
              <w:tc>
                <w:tcPr>
                  <w:tcW w:w="0" w:type="auto"/>
                  <w:hideMark/>
                </w:tcPr>
                <w:p w:rsidR="00C258AA" w:rsidRDefault="00C258AA">
                  <w:pPr>
                    <w:pStyle w:val="NormalWeb"/>
                    <w:rPr>
                      <w:rFonts w:ascii="Arial" w:hAnsi="Arial" w:cs="Arial"/>
                    </w:rPr>
                  </w:pPr>
                  <w:r>
                    <w:rPr>
                      <w:rFonts w:ascii="Arial" w:hAnsi="Arial" w:cs="Arial"/>
                      <w:b/>
                      <w:bCs/>
                      <w:color w:val="00AF00"/>
                      <w:sz w:val="20"/>
                      <w:szCs w:val="20"/>
                    </w:rPr>
                    <w:t>Author:</w:t>
                  </w:r>
                </w:p>
              </w:tc>
              <w:tc>
                <w:tcPr>
                  <w:tcW w:w="300" w:type="dxa"/>
                  <w:vAlign w:val="center"/>
                  <w:hideMark/>
                </w:tcPr>
                <w:p w:rsidR="00C258AA" w:rsidRDefault="00C258AA">
                  <w:pPr>
                    <w:rPr>
                      <w:rFonts w:ascii="Arial" w:hAnsi="Arial" w:cs="Arial"/>
                      <w:sz w:val="24"/>
                      <w:szCs w:val="24"/>
                    </w:rPr>
                  </w:pPr>
                </w:p>
              </w:tc>
              <w:tc>
                <w:tcPr>
                  <w:tcW w:w="0" w:type="auto"/>
                  <w:hideMark/>
                </w:tcPr>
                <w:p w:rsidR="00C258AA" w:rsidRDefault="00C258AA">
                  <w:pPr>
                    <w:pStyle w:val="NormalWeb"/>
                    <w:rPr>
                      <w:rFonts w:ascii="Arial" w:hAnsi="Arial" w:cs="Arial"/>
                    </w:rPr>
                  </w:pPr>
                  <w:r>
                    <w:rPr>
                      <w:rFonts w:ascii="Arial" w:hAnsi="Arial" w:cs="Arial"/>
                      <w:b/>
                      <w:bCs/>
                      <w:sz w:val="20"/>
                      <w:szCs w:val="20"/>
                    </w:rPr>
                    <w:t>Timothy Zahn, Mike Baron et al.</w:t>
                  </w:r>
                </w:p>
              </w:tc>
            </w:tr>
            <w:tr w:rsidR="00C258AA">
              <w:trPr>
                <w:tblCellSpacing w:w="0" w:type="dxa"/>
              </w:trPr>
              <w:tc>
                <w:tcPr>
                  <w:tcW w:w="0" w:type="auto"/>
                  <w:vMerge/>
                  <w:vAlign w:val="center"/>
                  <w:hideMark/>
                </w:tcPr>
                <w:p w:rsidR="00C258AA" w:rsidRDefault="00C258AA">
                  <w:pPr>
                    <w:rPr>
                      <w:rFonts w:ascii="Arial" w:hAnsi="Arial" w:cs="Arial"/>
                      <w:sz w:val="24"/>
                      <w:szCs w:val="24"/>
                    </w:rPr>
                  </w:pPr>
                </w:p>
              </w:tc>
              <w:tc>
                <w:tcPr>
                  <w:tcW w:w="300" w:type="dxa"/>
                  <w:vAlign w:val="center"/>
                  <w:hideMark/>
                </w:tcPr>
                <w:p w:rsidR="00C258AA" w:rsidRDefault="00C258AA">
                  <w:pPr>
                    <w:rPr>
                      <w:rFonts w:ascii="Arial" w:hAnsi="Arial" w:cs="Arial"/>
                      <w:sz w:val="24"/>
                      <w:szCs w:val="24"/>
                    </w:rPr>
                  </w:pPr>
                </w:p>
              </w:tc>
              <w:tc>
                <w:tcPr>
                  <w:tcW w:w="0" w:type="auto"/>
                  <w:hideMark/>
                </w:tcPr>
                <w:p w:rsidR="00C258AA" w:rsidRDefault="00C258AA">
                  <w:pPr>
                    <w:pStyle w:val="NormalWeb"/>
                    <w:rPr>
                      <w:rFonts w:ascii="Arial" w:hAnsi="Arial" w:cs="Arial"/>
                    </w:rPr>
                  </w:pPr>
                  <w:r>
                    <w:rPr>
                      <w:rFonts w:ascii="Arial" w:hAnsi="Arial" w:cs="Arial"/>
                      <w:b/>
                      <w:bCs/>
                      <w:color w:val="00AF00"/>
                      <w:sz w:val="20"/>
                      <w:szCs w:val="20"/>
                    </w:rPr>
                    <w:t>Formats:</w:t>
                  </w:r>
                </w:p>
              </w:tc>
              <w:tc>
                <w:tcPr>
                  <w:tcW w:w="300" w:type="dxa"/>
                  <w:vAlign w:val="center"/>
                  <w:hideMark/>
                </w:tcPr>
                <w:p w:rsidR="00C258AA" w:rsidRDefault="00C258AA">
                  <w:pPr>
                    <w:rPr>
                      <w:rFonts w:ascii="Arial" w:hAnsi="Arial" w:cs="Arial"/>
                      <w:sz w:val="24"/>
                      <w:szCs w:val="24"/>
                    </w:rPr>
                  </w:pPr>
                </w:p>
              </w:tc>
              <w:tc>
                <w:tcPr>
                  <w:tcW w:w="0" w:type="auto"/>
                  <w:hideMark/>
                </w:tcPr>
                <w:p w:rsidR="00C258AA" w:rsidRDefault="00C258AA">
                  <w:pPr>
                    <w:pStyle w:val="NormalWeb"/>
                    <w:rPr>
                      <w:rFonts w:ascii="Arial" w:hAnsi="Arial" w:cs="Arial"/>
                    </w:rPr>
                  </w:pPr>
                  <w:hyperlink r:id="rId8" w:anchor="hb" w:history="1">
                    <w:r>
                      <w:rPr>
                        <w:rStyle w:val="Hyperlink"/>
                        <w:rFonts w:ascii="Arial" w:hAnsi="Arial" w:cs="Arial"/>
                        <w:b/>
                        <w:bCs/>
                        <w:sz w:val="20"/>
                        <w:szCs w:val="20"/>
                      </w:rPr>
                      <w:t>Hardback Novel</w:t>
                    </w:r>
                  </w:hyperlink>
                  <w:r>
                    <w:rPr>
                      <w:rFonts w:ascii="Arial" w:hAnsi="Arial" w:cs="Arial"/>
                      <w:b/>
                      <w:bCs/>
                      <w:sz w:val="20"/>
                      <w:szCs w:val="20"/>
                    </w:rPr>
                    <w:t xml:space="preserve">, PAPERBACK NOVEL, </w:t>
                  </w:r>
                  <w:hyperlink r:id="rId9" w:anchor="comic" w:history="1">
                    <w:r>
                      <w:rPr>
                        <w:rStyle w:val="Hyperlink"/>
                        <w:rFonts w:ascii="Arial" w:hAnsi="Arial" w:cs="Arial"/>
                        <w:b/>
                        <w:bCs/>
                        <w:sz w:val="20"/>
                        <w:szCs w:val="20"/>
                      </w:rPr>
                      <w:t>Comic Book Series</w:t>
                    </w:r>
                  </w:hyperlink>
                  <w:r>
                    <w:rPr>
                      <w:rFonts w:ascii="Arial" w:hAnsi="Arial" w:cs="Arial"/>
                      <w:b/>
                      <w:bCs/>
                      <w:sz w:val="20"/>
                      <w:szCs w:val="20"/>
                    </w:rPr>
                    <w:t xml:space="preserve">, </w:t>
                  </w:r>
                  <w:hyperlink r:id="rId10" w:anchor="tpb" w:history="1">
                    <w:r>
                      <w:rPr>
                        <w:rStyle w:val="Hyperlink"/>
                        <w:rFonts w:ascii="Arial" w:hAnsi="Arial" w:cs="Arial"/>
                        <w:b/>
                        <w:bCs/>
                        <w:sz w:val="20"/>
                        <w:szCs w:val="20"/>
                      </w:rPr>
                      <w:t>Graphic Novel</w:t>
                    </w:r>
                  </w:hyperlink>
                </w:p>
              </w:tc>
            </w:tr>
            <w:tr w:rsidR="00C258AA">
              <w:trPr>
                <w:tblCellSpacing w:w="0" w:type="dxa"/>
              </w:trPr>
              <w:tc>
                <w:tcPr>
                  <w:tcW w:w="0" w:type="auto"/>
                  <w:vMerge/>
                  <w:vAlign w:val="center"/>
                  <w:hideMark/>
                </w:tcPr>
                <w:p w:rsidR="00C258AA" w:rsidRDefault="00C258AA">
                  <w:pPr>
                    <w:rPr>
                      <w:rFonts w:ascii="Arial" w:hAnsi="Arial" w:cs="Arial"/>
                      <w:sz w:val="24"/>
                      <w:szCs w:val="24"/>
                    </w:rPr>
                  </w:pPr>
                </w:p>
              </w:tc>
              <w:tc>
                <w:tcPr>
                  <w:tcW w:w="300" w:type="dxa"/>
                  <w:vAlign w:val="center"/>
                  <w:hideMark/>
                </w:tcPr>
                <w:p w:rsidR="00C258AA" w:rsidRDefault="00C258AA">
                  <w:pPr>
                    <w:rPr>
                      <w:rFonts w:ascii="Arial" w:hAnsi="Arial" w:cs="Arial"/>
                      <w:sz w:val="24"/>
                      <w:szCs w:val="24"/>
                    </w:rPr>
                  </w:pPr>
                </w:p>
              </w:tc>
              <w:tc>
                <w:tcPr>
                  <w:tcW w:w="0" w:type="auto"/>
                  <w:hideMark/>
                </w:tcPr>
                <w:p w:rsidR="00C258AA" w:rsidRDefault="00C258AA">
                  <w:pPr>
                    <w:pStyle w:val="NormalWeb"/>
                    <w:rPr>
                      <w:rFonts w:ascii="Arial" w:hAnsi="Arial" w:cs="Arial"/>
                    </w:rPr>
                  </w:pPr>
                  <w:r>
                    <w:rPr>
                      <w:rFonts w:ascii="Arial" w:hAnsi="Arial" w:cs="Arial"/>
                      <w:b/>
                      <w:bCs/>
                      <w:color w:val="00AF00"/>
                      <w:sz w:val="20"/>
                      <w:szCs w:val="20"/>
                    </w:rPr>
                    <w:t>Published:</w:t>
                  </w:r>
                </w:p>
              </w:tc>
              <w:tc>
                <w:tcPr>
                  <w:tcW w:w="300" w:type="dxa"/>
                  <w:vAlign w:val="center"/>
                  <w:hideMark/>
                </w:tcPr>
                <w:p w:rsidR="00C258AA" w:rsidRDefault="00C258AA">
                  <w:pPr>
                    <w:rPr>
                      <w:rFonts w:ascii="Arial" w:hAnsi="Arial" w:cs="Arial"/>
                      <w:sz w:val="24"/>
                      <w:szCs w:val="24"/>
                    </w:rPr>
                  </w:pPr>
                </w:p>
              </w:tc>
              <w:tc>
                <w:tcPr>
                  <w:tcW w:w="0" w:type="auto"/>
                  <w:hideMark/>
                </w:tcPr>
                <w:p w:rsidR="00C258AA" w:rsidRDefault="00C258AA">
                  <w:pPr>
                    <w:pStyle w:val="NormalWeb"/>
                    <w:rPr>
                      <w:rFonts w:ascii="Arial" w:hAnsi="Arial" w:cs="Arial"/>
                    </w:rPr>
                  </w:pPr>
                  <w:r>
                    <w:rPr>
                      <w:rFonts w:ascii="Arial" w:hAnsi="Arial" w:cs="Arial"/>
                      <w:b/>
                      <w:bCs/>
                      <w:sz w:val="20"/>
                      <w:szCs w:val="20"/>
                    </w:rPr>
                    <w:t>1993, 1994, 1997-1998, 1999</w:t>
                  </w:r>
                </w:p>
              </w:tc>
            </w:tr>
          </w:tbl>
          <w:p w:rsidR="00C258AA" w:rsidRDefault="00C258AA">
            <w:pPr>
              <w:rPr>
                <w:rFonts w:ascii="Arial" w:hAnsi="Arial" w:cs="Arial"/>
                <w:sz w:val="24"/>
                <w:szCs w:val="24"/>
              </w:rPr>
            </w:pPr>
          </w:p>
        </w:tc>
      </w:tr>
      <w:tr w:rsidR="00C258AA">
        <w:trPr>
          <w:trHeight w:val="375"/>
          <w:tblCellSpacing w:w="0" w:type="dxa"/>
        </w:trPr>
        <w:tc>
          <w:tcPr>
            <w:tcW w:w="5000" w:type="pct"/>
            <w:vAlign w:val="center"/>
            <w:hideMark/>
          </w:tcPr>
          <w:p w:rsidR="00C258AA" w:rsidRDefault="00C258AA">
            <w:pPr>
              <w:rPr>
                <w:rFonts w:ascii="Arial" w:hAnsi="Arial" w:cs="Arial"/>
                <w:sz w:val="24"/>
                <w:szCs w:val="24"/>
              </w:rPr>
            </w:pPr>
          </w:p>
        </w:tc>
      </w:tr>
      <w:tr w:rsidR="00C258AA">
        <w:trPr>
          <w:tblCellSpacing w:w="0" w:type="dxa"/>
        </w:trPr>
        <w:tc>
          <w:tcPr>
            <w:tcW w:w="5000" w:type="pct"/>
            <w:vAlign w:val="center"/>
            <w:hideMark/>
          </w:tcPr>
          <w:p w:rsidR="00C258AA" w:rsidRDefault="00C258AA">
            <w:pPr>
              <w:rPr>
                <w:rFonts w:ascii="Arial" w:hAnsi="Arial" w:cs="Arial"/>
                <w:sz w:val="24"/>
                <w:szCs w:val="24"/>
              </w:rPr>
            </w:pPr>
            <w:r>
              <w:rPr>
                <w:rFonts w:ascii="Arial" w:hAnsi="Arial" w:cs="Arial"/>
                <w:b/>
                <w:bCs/>
                <w:sz w:val="20"/>
                <w:szCs w:val="20"/>
              </w:rPr>
              <w:t>Synopsis:</w:t>
            </w:r>
            <w:r>
              <w:rPr>
                <w:rFonts w:ascii="Arial" w:hAnsi="Arial" w:cs="Arial"/>
                <w:sz w:val="20"/>
                <w:szCs w:val="20"/>
              </w:rPr>
              <w:br/>
              <w:t xml:space="preserve">The fragile New Republic reels from the attacks of </w:t>
            </w:r>
            <w:hyperlink r:id="rId11" w:history="1">
              <w:r>
                <w:rPr>
                  <w:rStyle w:val="Hyperlink"/>
                  <w:rFonts w:ascii="Arial" w:hAnsi="Arial" w:cs="Arial"/>
                  <w:sz w:val="20"/>
                  <w:szCs w:val="20"/>
                </w:rPr>
                <w:t>Grand Admiral Thrawn</w:t>
              </w:r>
            </w:hyperlink>
            <w:r>
              <w:rPr>
                <w:rFonts w:ascii="Arial" w:hAnsi="Arial" w:cs="Arial"/>
                <w:sz w:val="20"/>
                <w:szCs w:val="20"/>
              </w:rPr>
              <w:t>, who has not only rallied the remaining Imperial forces but has driven the rebels back with an abominable new technology : clone soldiers.</w:t>
            </w:r>
            <w:r>
              <w:rPr>
                <w:rFonts w:ascii="Arial" w:hAnsi="Arial" w:cs="Arial"/>
                <w:sz w:val="20"/>
                <w:szCs w:val="20"/>
              </w:rPr>
              <w:br/>
              <w:t xml:space="preserve">Hopes are dim as </w:t>
            </w:r>
            <w:hyperlink r:id="rId12" w:history="1">
              <w:r>
                <w:rPr>
                  <w:rStyle w:val="Hyperlink"/>
                  <w:rFonts w:ascii="Arial" w:hAnsi="Arial" w:cs="Arial"/>
                  <w:sz w:val="20"/>
                  <w:szCs w:val="20"/>
                </w:rPr>
                <w:t>Thrawn</w:t>
              </w:r>
            </w:hyperlink>
            <w:r>
              <w:rPr>
                <w:rFonts w:ascii="Arial" w:hAnsi="Arial" w:cs="Arial"/>
                <w:sz w:val="20"/>
                <w:szCs w:val="20"/>
              </w:rPr>
              <w:t xml:space="preserve"> mounts a final siege against the Republic. While Han and Chewbacca struggle to form a wary alliance of smugglers in a last-ditch attack against the Empire, Leia keeps the Alliance together and prepares for the birth of her Jedi twins. But the Empire has too many ships and too many clones to combat. The Republic's only hope lies in sending a small force, led by Luke, into the very stronghold that houses </w:t>
            </w:r>
            <w:hyperlink r:id="rId13" w:history="1">
              <w:r>
                <w:rPr>
                  <w:rStyle w:val="Hyperlink"/>
                  <w:rFonts w:ascii="Arial" w:hAnsi="Arial" w:cs="Arial"/>
                  <w:sz w:val="20"/>
                  <w:szCs w:val="20"/>
                </w:rPr>
                <w:t>Thrawn</w:t>
              </w:r>
            </w:hyperlink>
            <w:r>
              <w:rPr>
                <w:rFonts w:ascii="Arial" w:hAnsi="Arial" w:cs="Arial"/>
                <w:sz w:val="20"/>
                <w:szCs w:val="20"/>
              </w:rPr>
              <w:t>'s terrible cloning machines.</w:t>
            </w:r>
            <w:r>
              <w:rPr>
                <w:rFonts w:ascii="Arial" w:hAnsi="Arial" w:cs="Arial"/>
                <w:sz w:val="20"/>
                <w:szCs w:val="20"/>
              </w:rPr>
              <w:br/>
              <w:t>There a final danger awaits. The dark Jedi C'boath schemes in his secret fortress, directing the battle against the rebels, nursing his insanity, and building his strength to finish what he had already started - the destruction of Luke Skywalker.</w:t>
            </w:r>
          </w:p>
        </w:tc>
      </w:tr>
      <w:tr w:rsidR="00C258AA">
        <w:trPr>
          <w:trHeight w:val="375"/>
          <w:tblCellSpacing w:w="0" w:type="dxa"/>
        </w:trPr>
        <w:tc>
          <w:tcPr>
            <w:tcW w:w="5000" w:type="pct"/>
            <w:vAlign w:val="center"/>
            <w:hideMark/>
          </w:tcPr>
          <w:p w:rsidR="00C258AA" w:rsidRDefault="00C258AA">
            <w:pPr>
              <w:rPr>
                <w:rFonts w:ascii="Arial" w:hAnsi="Arial" w:cs="Arial"/>
                <w:sz w:val="24"/>
                <w:szCs w:val="24"/>
              </w:rPr>
            </w:pPr>
          </w:p>
        </w:tc>
      </w:tr>
      <w:tr w:rsidR="00C258AA">
        <w:trPr>
          <w:tblCellSpacing w:w="0" w:type="dxa"/>
        </w:trPr>
        <w:tc>
          <w:tcPr>
            <w:tcW w:w="5000" w:type="pct"/>
            <w:vAlign w:val="center"/>
            <w:hideMark/>
          </w:tcPr>
          <w:p w:rsidR="00C258AA" w:rsidRDefault="00C258AA">
            <w:pPr>
              <w:rPr>
                <w:rFonts w:ascii="Arial" w:hAnsi="Arial" w:cs="Arial"/>
                <w:sz w:val="24"/>
                <w:szCs w:val="24"/>
              </w:rPr>
            </w:pPr>
            <w:r>
              <w:rPr>
                <w:rFonts w:ascii="Arial" w:hAnsi="Arial" w:cs="Arial"/>
                <w:b/>
                <w:bCs/>
                <w:sz w:val="20"/>
                <w:szCs w:val="20"/>
              </w:rPr>
              <w:t>Chronology:</w:t>
            </w:r>
            <w:r>
              <w:rPr>
                <w:rFonts w:ascii="Arial" w:hAnsi="Arial" w:cs="Arial"/>
                <w:b/>
                <w:bCs/>
                <w:sz w:val="20"/>
                <w:szCs w:val="20"/>
              </w:rPr>
              <w:br/>
            </w:r>
            <w:r>
              <w:rPr>
                <w:rFonts w:ascii="Arial" w:hAnsi="Arial" w:cs="Arial"/>
                <w:sz w:val="20"/>
                <w:szCs w:val="20"/>
              </w:rPr>
              <w:t>This story occurs approximately 9 years after the Battle of Yavin, and is the last book of a trilogy.</w:t>
            </w:r>
          </w:p>
        </w:tc>
      </w:tr>
    </w:tbl>
    <w:p w:rsidR="00865B77" w:rsidRPr="00C258AA" w:rsidRDefault="00865B77" w:rsidP="00C258AA"/>
    <w:sectPr w:rsidR="00865B77" w:rsidRPr="00C258AA" w:rsidSect="00986564">
      <w:pgSz w:w="15840" w:h="12240" w:orient="landscape"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0349" w:rsidRDefault="000A0349" w:rsidP="00EC3FFA">
      <w:pPr>
        <w:spacing w:after="0" w:line="240" w:lineRule="auto"/>
      </w:pPr>
      <w:r>
        <w:separator/>
      </w:r>
    </w:p>
  </w:endnote>
  <w:endnote w:type="continuationSeparator" w:id="1">
    <w:p w:rsidR="000A0349" w:rsidRDefault="000A0349" w:rsidP="00EC3F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0349" w:rsidRDefault="000A0349" w:rsidP="00EC3FFA">
      <w:pPr>
        <w:spacing w:after="0" w:line="240" w:lineRule="auto"/>
      </w:pPr>
      <w:r>
        <w:separator/>
      </w:r>
    </w:p>
  </w:footnote>
  <w:footnote w:type="continuationSeparator" w:id="1">
    <w:p w:rsidR="000A0349" w:rsidRDefault="000A0349" w:rsidP="00EC3FF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E038FD"/>
    <w:multiLevelType w:val="multilevel"/>
    <w:tmpl w:val="6C9A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7A495E"/>
    <w:rsid w:val="000002AC"/>
    <w:rsid w:val="000A0349"/>
    <w:rsid w:val="00117A50"/>
    <w:rsid w:val="001A0A14"/>
    <w:rsid w:val="001A3625"/>
    <w:rsid w:val="001A3C99"/>
    <w:rsid w:val="002D5685"/>
    <w:rsid w:val="003A2CC2"/>
    <w:rsid w:val="003A7B13"/>
    <w:rsid w:val="00432014"/>
    <w:rsid w:val="00451998"/>
    <w:rsid w:val="00513305"/>
    <w:rsid w:val="005546A9"/>
    <w:rsid w:val="005715A4"/>
    <w:rsid w:val="0059275E"/>
    <w:rsid w:val="006405AE"/>
    <w:rsid w:val="0068779E"/>
    <w:rsid w:val="00692BF4"/>
    <w:rsid w:val="00696B66"/>
    <w:rsid w:val="006E1907"/>
    <w:rsid w:val="006F6690"/>
    <w:rsid w:val="00747BF3"/>
    <w:rsid w:val="00751008"/>
    <w:rsid w:val="00795621"/>
    <w:rsid w:val="007A495E"/>
    <w:rsid w:val="0084624C"/>
    <w:rsid w:val="00865B77"/>
    <w:rsid w:val="00926B6D"/>
    <w:rsid w:val="00986564"/>
    <w:rsid w:val="009A6708"/>
    <w:rsid w:val="009D44CC"/>
    <w:rsid w:val="00A22BDC"/>
    <w:rsid w:val="00A37077"/>
    <w:rsid w:val="00AA69E7"/>
    <w:rsid w:val="00AC64E2"/>
    <w:rsid w:val="00B13E0B"/>
    <w:rsid w:val="00BD03FA"/>
    <w:rsid w:val="00BD17A2"/>
    <w:rsid w:val="00C124E8"/>
    <w:rsid w:val="00C12AA3"/>
    <w:rsid w:val="00C258AA"/>
    <w:rsid w:val="00C71810"/>
    <w:rsid w:val="00CE718C"/>
    <w:rsid w:val="00D24211"/>
    <w:rsid w:val="00D26B41"/>
    <w:rsid w:val="00DC299F"/>
    <w:rsid w:val="00EC3FFA"/>
    <w:rsid w:val="00EF034A"/>
    <w:rsid w:val="00F04770"/>
    <w:rsid w:val="00F222A4"/>
    <w:rsid w:val="00F32C7A"/>
    <w:rsid w:val="00F3578C"/>
    <w:rsid w:val="00F71BA4"/>
    <w:rsid w:val="00FC34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B7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495E"/>
    <w:rPr>
      <w:color w:val="FF0000"/>
      <w:u w:val="single"/>
    </w:rPr>
  </w:style>
  <w:style w:type="paragraph" w:styleId="NormalWeb">
    <w:name w:val="Normal (Web)"/>
    <w:basedOn w:val="Normal"/>
    <w:uiPriority w:val="99"/>
    <w:unhideWhenUsed/>
    <w:rsid w:val="007A495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EC3FF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C3FFA"/>
  </w:style>
  <w:style w:type="paragraph" w:styleId="Footer">
    <w:name w:val="footer"/>
    <w:basedOn w:val="Normal"/>
    <w:link w:val="FooterChar"/>
    <w:uiPriority w:val="99"/>
    <w:semiHidden/>
    <w:unhideWhenUsed/>
    <w:rsid w:val="00EC3FF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3FFA"/>
  </w:style>
  <w:style w:type="paragraph" w:styleId="BalloonText">
    <w:name w:val="Balloon Text"/>
    <w:basedOn w:val="Normal"/>
    <w:link w:val="BalloonTextChar"/>
    <w:uiPriority w:val="99"/>
    <w:semiHidden/>
    <w:unhideWhenUsed/>
    <w:rsid w:val="009865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56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wbooks.co.uk/newrepublic/last-command.htm" TargetMode="External"/><Relationship Id="rId13" Type="http://schemas.openxmlformats.org/officeDocument/2006/relationships/hyperlink" Target="http://www.swbooks.co.uk/readmystory/thrawn.ht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swbooks.co.uk/readmystory/thrawn.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wbooks.co.uk/readmystory/thrawn.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wbooks.co.uk/newrepublic/last-command.htm" TargetMode="External"/><Relationship Id="rId4" Type="http://schemas.openxmlformats.org/officeDocument/2006/relationships/webSettings" Target="webSettings.xml"/><Relationship Id="rId9" Type="http://schemas.openxmlformats.org/officeDocument/2006/relationships/hyperlink" Target="http://www.swbooks.co.uk/newrepublic/last-command.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1431</Characters>
  <Application>Microsoft Office Word</Application>
  <DocSecurity>0</DocSecurity>
  <Lines>11</Lines>
  <Paragraphs>3</Paragraphs>
  <ScaleCrop>false</ScaleCrop>
  <Company>Beebops-World.com</Company>
  <LinksUpToDate>false</LinksUpToDate>
  <CharactersWithSpaces>1679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 Bagyan</dc:creator>
  <cp:keywords/>
  <dc:description/>
  <cp:lastModifiedBy>BopthoR</cp:lastModifiedBy>
  <cp:revision>2</cp:revision>
  <dcterms:created xsi:type="dcterms:W3CDTF">2008-08-11T00:59:00Z</dcterms:created>
  <dcterms:modified xsi:type="dcterms:W3CDTF">2008-08-11T00:59:00Z</dcterms:modified>
</cp:coreProperties>
</file>