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88" w:rsidRPr="00F14188" w:rsidRDefault="00F14188" w:rsidP="00F14188">
      <w:pPr>
        <w:pStyle w:val="NoSpacing"/>
        <w:rPr>
          <w:b/>
        </w:rPr>
      </w:pPr>
      <w:r w:rsidRPr="00F14188">
        <w:rPr>
          <w:b/>
        </w:rPr>
        <w:t>License Notice:</w:t>
      </w:r>
    </w:p>
    <w:p w:rsidR="00F14188" w:rsidRDefault="00F14188" w:rsidP="00F14188">
      <w:pPr>
        <w:pStyle w:val="NoSpacing"/>
      </w:pPr>
    </w:p>
    <w:p w:rsidR="00F14188" w:rsidRDefault="00F14188" w:rsidP="00F14188">
      <w:pPr>
        <w:pStyle w:val="NoSpacing"/>
      </w:pPr>
      <w:r w:rsidRPr="00F14188">
        <w:t>This work is licensed under the Creative Commons Attribution-</w:t>
      </w:r>
      <w:proofErr w:type="spellStart"/>
      <w:r w:rsidRPr="00F14188">
        <w:t>NonCommercial</w:t>
      </w:r>
      <w:proofErr w:type="spellEnd"/>
      <w:r w:rsidRPr="00F14188">
        <w:t>-</w:t>
      </w:r>
      <w:proofErr w:type="spellStart"/>
      <w:r w:rsidRPr="00F14188">
        <w:t>NoDerivs</w:t>
      </w:r>
      <w:proofErr w:type="spellEnd"/>
      <w:r w:rsidRPr="00F14188">
        <w:t xml:space="preserve"> 3.0 </w:t>
      </w:r>
      <w:proofErr w:type="spellStart"/>
      <w:r w:rsidRPr="00F14188">
        <w:t>Unported</w:t>
      </w:r>
      <w:proofErr w:type="spellEnd"/>
      <w:r w:rsidRPr="00F14188">
        <w:t xml:space="preserve"> License. To view a copy of this license, visit </w:t>
      </w:r>
      <w:hyperlink r:id="rId5" w:history="1">
        <w:r w:rsidRPr="00B46B20">
          <w:rPr>
            <w:rStyle w:val="Hyperlink"/>
          </w:rPr>
          <w:t>http://creati</w:t>
        </w:r>
        <w:r w:rsidRPr="00B46B20">
          <w:rPr>
            <w:rStyle w:val="Hyperlink"/>
          </w:rPr>
          <w:t>v</w:t>
        </w:r>
        <w:r w:rsidRPr="00B46B20">
          <w:rPr>
            <w:rStyle w:val="Hyperlink"/>
          </w:rPr>
          <w:t>ecommo</w:t>
        </w:r>
        <w:r w:rsidRPr="00B46B20">
          <w:rPr>
            <w:rStyle w:val="Hyperlink"/>
          </w:rPr>
          <w:t>n</w:t>
        </w:r>
        <w:r w:rsidRPr="00B46B20">
          <w:rPr>
            <w:rStyle w:val="Hyperlink"/>
          </w:rPr>
          <w:t>s.org/licenses/by-nc-nd/3.0/</w:t>
        </w:r>
      </w:hyperlink>
      <w:r w:rsidRPr="00F14188">
        <w:t xml:space="preserve"> or send a letter to Creative Commons, 171 Second Street, Suite 300, </w:t>
      </w:r>
      <w:proofErr w:type="gramStart"/>
      <w:r w:rsidRPr="00F14188">
        <w:t>San</w:t>
      </w:r>
      <w:proofErr w:type="gramEnd"/>
      <w:r w:rsidRPr="00F14188">
        <w:t xml:space="preserve"> Francisco, California, 94105, USA.</w:t>
      </w:r>
    </w:p>
    <w:p w:rsidR="00F14188" w:rsidRPr="00F14188" w:rsidRDefault="00F14188" w:rsidP="00F14188">
      <w:pPr>
        <w:pStyle w:val="NoSpacing"/>
      </w:pPr>
    </w:p>
    <w:p w:rsidR="00856F7F" w:rsidRPr="00F14188" w:rsidRDefault="00F14188" w:rsidP="00F14188">
      <w:pPr>
        <w:pStyle w:val="NoSpacing"/>
        <w:rPr>
          <w:b/>
        </w:rPr>
      </w:pPr>
      <w:r>
        <w:rPr>
          <w:b/>
        </w:rPr>
        <w:t xml:space="preserve">Printing </w:t>
      </w:r>
      <w:r w:rsidRPr="00F14188">
        <w:rPr>
          <w:b/>
        </w:rPr>
        <w:t>Instructions:</w:t>
      </w:r>
    </w:p>
    <w:p w:rsidR="00F14188" w:rsidRDefault="00F14188" w:rsidP="00F14188">
      <w:pPr>
        <w:pStyle w:val="NoSpacing"/>
      </w:pPr>
    </w:p>
    <w:p w:rsidR="00F14188" w:rsidRPr="00F14188" w:rsidRDefault="00F14188" w:rsidP="00F14188">
      <w:pPr>
        <w:pStyle w:val="NoSpacing"/>
      </w:pPr>
      <w:r w:rsidRPr="00F14188">
        <w:t xml:space="preserve">The </w:t>
      </w:r>
      <w:r w:rsidRPr="00F14188">
        <w:rPr>
          <w:i/>
        </w:rPr>
        <w:t>Kill Doctor Lucky</w:t>
      </w:r>
      <w:r w:rsidRPr="00F14188">
        <w:t xml:space="preserve"> 2019 Print and Play contains the following files:</w:t>
      </w:r>
    </w:p>
    <w:p w:rsidR="00F14188" w:rsidRPr="00F14188" w:rsidRDefault="00F14188" w:rsidP="00F14188">
      <w:pPr>
        <w:pStyle w:val="NoSpacing"/>
      </w:pPr>
    </w:p>
    <w:p w:rsidR="00F14188" w:rsidRPr="00F14188" w:rsidRDefault="00F14188" w:rsidP="00F14188">
      <w:pPr>
        <w:pStyle w:val="NoSpacing"/>
        <w:numPr>
          <w:ilvl w:val="0"/>
          <w:numId w:val="1"/>
        </w:numPr>
      </w:pPr>
      <w:proofErr w:type="spellStart"/>
      <w:r w:rsidRPr="00F14188">
        <w:t>DrLuckyBoard</w:t>
      </w:r>
      <w:proofErr w:type="spellEnd"/>
      <w:r w:rsidRPr="00F14188">
        <w:t xml:space="preserve">: A full-size PDF of the game board. </w:t>
      </w:r>
    </w:p>
    <w:p w:rsidR="00F14188" w:rsidRPr="00F14188" w:rsidRDefault="00F14188" w:rsidP="00F14188">
      <w:pPr>
        <w:pStyle w:val="NoSpacing"/>
        <w:numPr>
          <w:ilvl w:val="1"/>
          <w:numId w:val="1"/>
        </w:numPr>
      </w:pPr>
      <w:r w:rsidRPr="00F14188">
        <w:t xml:space="preserve">You can print this on a large-format printer, or use Acrobat’s tiling function to print it as several smaller pages. </w:t>
      </w:r>
    </w:p>
    <w:p w:rsidR="00F14188" w:rsidRPr="00F14188" w:rsidRDefault="00F14188" w:rsidP="00F14188">
      <w:pPr>
        <w:pStyle w:val="NoSpacing"/>
        <w:numPr>
          <w:ilvl w:val="0"/>
          <w:numId w:val="1"/>
        </w:numPr>
      </w:pPr>
      <w:proofErr w:type="spellStart"/>
      <w:r w:rsidRPr="00F14188">
        <w:t>LuckyCardFronts</w:t>
      </w:r>
      <w:proofErr w:type="spellEnd"/>
      <w:r w:rsidRPr="00F14188">
        <w:t>: This is a 6-page, 96-card file.</w:t>
      </w:r>
    </w:p>
    <w:p w:rsidR="00F14188" w:rsidRPr="00F14188" w:rsidRDefault="00F14188" w:rsidP="00F14188">
      <w:pPr>
        <w:pStyle w:val="NoSpacing"/>
        <w:numPr>
          <w:ilvl w:val="1"/>
          <w:numId w:val="1"/>
        </w:numPr>
      </w:pPr>
      <w:r w:rsidRPr="00F14188">
        <w:t>File includes a black bleed and crop marks.</w:t>
      </w:r>
    </w:p>
    <w:p w:rsidR="00F14188" w:rsidRPr="00F14188" w:rsidRDefault="00F14188" w:rsidP="00F14188">
      <w:pPr>
        <w:pStyle w:val="NoSpacing"/>
        <w:numPr>
          <w:ilvl w:val="1"/>
          <w:numId w:val="1"/>
        </w:numPr>
      </w:pPr>
      <w:r w:rsidRPr="00F14188">
        <w:t>Note: The corner letters on Room and Weapon cards do not seem to print correctly in newer versions of Adobe Acrobat. (The white letter on top has become transparent, so the drop shadow is what you see.) There’s no known solution for this, but it’s also not a huge problem. They just won’t look like the original cards.</w:t>
      </w:r>
    </w:p>
    <w:p w:rsidR="00F14188" w:rsidRPr="00F14188" w:rsidRDefault="00F14188" w:rsidP="00F14188">
      <w:pPr>
        <w:pStyle w:val="NoSpacing"/>
        <w:numPr>
          <w:ilvl w:val="0"/>
          <w:numId w:val="1"/>
        </w:numPr>
      </w:pPr>
      <w:proofErr w:type="spellStart"/>
      <w:r w:rsidRPr="00F14188">
        <w:t>LuckyCardBacks</w:t>
      </w:r>
      <w:proofErr w:type="spellEnd"/>
      <w:r w:rsidRPr="00F14188">
        <w:t>: This is a single page of 16-up card backs.</w:t>
      </w:r>
    </w:p>
    <w:p w:rsidR="00F14188" w:rsidRPr="00F14188" w:rsidRDefault="00F14188" w:rsidP="00F14188">
      <w:pPr>
        <w:pStyle w:val="NoSpacing"/>
        <w:numPr>
          <w:ilvl w:val="1"/>
          <w:numId w:val="1"/>
        </w:numPr>
      </w:pPr>
      <w:r w:rsidRPr="00F14188">
        <w:t>These backs are not strictly necessary, but are included for completeness.</w:t>
      </w:r>
    </w:p>
    <w:p w:rsidR="00F14188" w:rsidRPr="00F14188" w:rsidRDefault="00F14188" w:rsidP="00F14188">
      <w:pPr>
        <w:pStyle w:val="NoSpacing"/>
        <w:numPr>
          <w:ilvl w:val="0"/>
          <w:numId w:val="1"/>
        </w:numPr>
      </w:pPr>
      <w:proofErr w:type="spellStart"/>
      <w:r w:rsidRPr="00F14188">
        <w:t>DrLuckyCover</w:t>
      </w:r>
      <w:proofErr w:type="spellEnd"/>
      <w:r w:rsidRPr="00F14188">
        <w:t xml:space="preserve">: This is the artwork from the 1999 Kill Doctor Lucky envelope. </w:t>
      </w:r>
    </w:p>
    <w:p w:rsidR="00F14188" w:rsidRPr="00F14188" w:rsidRDefault="00F14188" w:rsidP="00F14188">
      <w:pPr>
        <w:pStyle w:val="NoSpacing"/>
        <w:numPr>
          <w:ilvl w:val="0"/>
          <w:numId w:val="1"/>
        </w:numPr>
      </w:pPr>
      <w:proofErr w:type="spellStart"/>
      <w:r w:rsidRPr="00F14188">
        <w:t>DrLuckyRules</w:t>
      </w:r>
      <w:proofErr w:type="spellEnd"/>
      <w:r w:rsidRPr="00F14188">
        <w:t>: This is a single 8.5 x 11 double-sided page, designed to fold in half.</w:t>
      </w:r>
    </w:p>
    <w:p w:rsidR="00F14188" w:rsidRPr="00F14188" w:rsidRDefault="00F14188" w:rsidP="00F14188">
      <w:pPr>
        <w:pStyle w:val="NoSpacing"/>
        <w:numPr>
          <w:ilvl w:val="1"/>
          <w:numId w:val="1"/>
        </w:numPr>
      </w:pPr>
      <w:r w:rsidRPr="00F14188">
        <w:t>Note: The example cards in this booklet have the same corner number printing issue as the cards. Again, not a big deal, but it’s in there.</w:t>
      </w:r>
    </w:p>
    <w:p w:rsidR="00F14188" w:rsidRPr="00F14188" w:rsidRDefault="00F14188" w:rsidP="00F14188">
      <w:pPr>
        <w:pStyle w:val="NoSpacing"/>
      </w:pPr>
    </w:p>
    <w:p w:rsidR="00F14188" w:rsidRPr="00F14188" w:rsidRDefault="00F14188" w:rsidP="00F14188">
      <w:pPr>
        <w:pStyle w:val="NoSpacing"/>
      </w:pPr>
      <w:r w:rsidRPr="00F14188">
        <w:t>In addition, you will need a pawn for every player, and one more pawn for Doctor Lucky.</w:t>
      </w:r>
    </w:p>
    <w:p w:rsidR="00F14188" w:rsidRPr="00F14188" w:rsidRDefault="00F14188" w:rsidP="00F14188">
      <w:pPr>
        <w:pStyle w:val="NoSpacing"/>
      </w:pPr>
    </w:p>
    <w:p w:rsidR="00F14188" w:rsidRPr="00F14188" w:rsidRDefault="00F14188" w:rsidP="00F14188">
      <w:pPr>
        <w:pStyle w:val="NoSpacing"/>
      </w:pPr>
      <w:r w:rsidRPr="00F14188">
        <w:t xml:space="preserve">Visit cheapass.com for advice on making print-and-play boards and cards. </w:t>
      </w:r>
    </w:p>
    <w:p w:rsidR="00F14188" w:rsidRDefault="00F14188" w:rsidP="00F14188">
      <w:pPr>
        <w:pStyle w:val="NoSpacing"/>
      </w:pPr>
    </w:p>
    <w:sectPr w:rsidR="00F14188" w:rsidSect="000B5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0557"/>
    <w:multiLevelType w:val="hybridMultilevel"/>
    <w:tmpl w:val="2A929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4188"/>
    <w:rsid w:val="000B5E83"/>
    <w:rsid w:val="0052503D"/>
    <w:rsid w:val="00B46B20"/>
    <w:rsid w:val="00BF2863"/>
    <w:rsid w:val="00CE4D5E"/>
    <w:rsid w:val="00F1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88"/>
    <w:pPr>
      <w:spacing w:after="0" w:line="240" w:lineRule="auto"/>
    </w:pPr>
  </w:style>
  <w:style w:type="character" w:styleId="Hyperlink">
    <w:name w:val="Hyperlink"/>
    <w:basedOn w:val="DefaultParagraphFont"/>
    <w:uiPriority w:val="99"/>
    <w:unhideWhenUsed/>
    <w:rsid w:val="00B46B20"/>
    <w:rPr>
      <w:color w:val="0000FF" w:themeColor="hyperlink"/>
      <w:u w:val="single"/>
    </w:rPr>
  </w:style>
  <w:style w:type="character" w:styleId="FollowedHyperlink">
    <w:name w:val="FollowedHyperlink"/>
    <w:basedOn w:val="DefaultParagraphFont"/>
    <w:uiPriority w:val="99"/>
    <w:semiHidden/>
    <w:unhideWhenUsed/>
    <w:rsid w:val="00B46B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commons.org/licenses/by-nc-nd/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2019-02-27T07:21:00Z</dcterms:created>
  <dcterms:modified xsi:type="dcterms:W3CDTF">2019-02-27T07:25:00Z</dcterms:modified>
</cp:coreProperties>
</file>