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3" o:title="Stationery" type="tile"/>
    </v:background>
  </w:background>
  <w:body>
    <w:p w:rsidR="0027542E" w:rsidRPr="00CE286E" w:rsidRDefault="00A34B0F" w:rsidP="00BE3C1B">
      <w:pPr>
        <w:pStyle w:val="Heading1"/>
        <w:rPr>
          <w:sz w:val="110"/>
          <w:szCs w:val="110"/>
        </w:rPr>
      </w:pPr>
      <w:bookmarkStart w:id="0" w:name="Charter"/>
      <w:r w:rsidRPr="00A34B0F">
        <w:rPr>
          <w:sz w:val="110"/>
          <w:szCs w:val="110"/>
        </w:rPr>
        <w:drawing>
          <wp:anchor distT="0" distB="0" distL="36195" distR="36195" simplePos="0" relativeHeight="251703296" behindDoc="1" locked="0" layoutInCell="1" allowOverlap="1">
            <wp:simplePos x="0" y="0"/>
            <wp:positionH relativeFrom="page">
              <wp:posOffset>540385</wp:posOffset>
            </wp:positionH>
            <wp:positionV relativeFrom="paragraph">
              <wp:posOffset>144145</wp:posOffset>
            </wp:positionV>
            <wp:extent cx="1186180" cy="1186180"/>
            <wp:effectExtent l="19050" t="19050" r="13970" b="13970"/>
            <wp:wrapTight wrapText="bothSides">
              <wp:wrapPolygon edited="1">
                <wp:start x="-347" y="-347"/>
                <wp:lineTo x="-347" y="21892"/>
                <wp:lineTo x="24486" y="21851"/>
                <wp:lineTo x="24030" y="21848"/>
                <wp:lineTo x="24318" y="18248"/>
                <wp:lineTo x="21938" y="17424"/>
                <wp:lineTo x="21646" y="-858"/>
                <wp:lineTo x="-347" y="-347"/>
              </wp:wrapPolygon>
            </wp:wrapTight>
            <wp:docPr id="29"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6"/>
                    <a:stretch>
                      <a:fillRect/>
                    </a:stretch>
                  </pic:blipFill>
                  <pic:spPr bwMode="auto">
                    <a:xfrm>
                      <a:off x="0" y="0"/>
                      <a:ext cx="1186180" cy="1186180"/>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0"/>
      <w:r w:rsidR="003E441C" w:rsidRPr="00CE286E">
        <w:rPr>
          <w:sz w:val="110"/>
          <w:szCs w:val="110"/>
        </w:rPr>
        <w:t xml:space="preserve">harter </w:t>
      </w:r>
      <w:r w:rsidR="009736F2" w:rsidRPr="00CE286E">
        <w:rPr>
          <w:sz w:val="110"/>
          <w:szCs w:val="110"/>
        </w:rPr>
        <w:t>of Covenant</w:t>
      </w:r>
    </w:p>
    <w:p w:rsidR="00802F85" w:rsidRDefault="00802F85" w:rsidP="007310F5">
      <w:pPr>
        <w:spacing w:before="0" w:after="240" w:line="288" w:lineRule="auto"/>
        <w:ind w:left="0" w:firstLine="0"/>
        <w:rPr>
          <w:rFonts w:ascii="Old English Text MT" w:hAnsi="Old English Text MT" w:cs="Arial"/>
          <w:color w:val="943634" w:themeColor="accent2" w:themeShade="BF"/>
          <w:sz w:val="32"/>
          <w:szCs w:val="32"/>
        </w:rPr>
      </w:pPr>
    </w:p>
    <w:p w:rsidR="007310F5" w:rsidRDefault="007310F5" w:rsidP="007310F5">
      <w:pPr>
        <w:spacing w:before="0" w:after="240" w:line="288" w:lineRule="auto"/>
        <w:ind w:left="0" w:firstLine="0"/>
        <w:rPr>
          <w:rFonts w:ascii="Old English Text MT" w:hAnsi="Old English Text MT" w:cs="Arial"/>
          <w:color w:val="943634" w:themeColor="accent2" w:themeShade="BF"/>
          <w:sz w:val="32"/>
          <w:szCs w:val="32"/>
        </w:rPr>
      </w:pPr>
      <w:r w:rsidRPr="007310F5">
        <w:rPr>
          <w:rFonts w:ascii="Old English Text MT" w:hAnsi="Old English Text MT" w:cs="Arial"/>
          <w:color w:val="943634" w:themeColor="accent2" w:themeShade="BF"/>
          <w:sz w:val="32"/>
          <w:szCs w:val="32"/>
        </w:rPr>
        <w:t xml:space="preserve">The Covenant of </w:t>
      </w:r>
      <w:proofErr w:type="spellStart"/>
      <w:r w:rsidRPr="007310F5">
        <w:rPr>
          <w:rFonts w:ascii="Old English Text MT" w:hAnsi="Old English Text MT" w:cs="Arial"/>
          <w:b/>
          <w:color w:val="943634" w:themeColor="accent2" w:themeShade="BF"/>
          <w:sz w:val="32"/>
          <w:szCs w:val="32"/>
        </w:rPr>
        <w:t>Ungulas</w:t>
      </w:r>
      <w:proofErr w:type="spellEnd"/>
      <w:r w:rsidRPr="007310F5">
        <w:rPr>
          <w:rFonts w:ascii="Old English Text MT" w:hAnsi="Old English Text MT" w:cs="Arial"/>
          <w:color w:val="943634" w:themeColor="accent2" w:themeShade="BF"/>
          <w:sz w:val="32"/>
          <w:szCs w:val="32"/>
        </w:rPr>
        <w:t xml:space="preserve"> in </w:t>
      </w:r>
      <w:r>
        <w:rPr>
          <w:rFonts w:ascii="Old English Text MT" w:hAnsi="Old English Text MT" w:cs="Arial"/>
          <w:color w:val="943634" w:themeColor="accent2" w:themeShade="BF"/>
          <w:sz w:val="32"/>
          <w:szCs w:val="32"/>
        </w:rPr>
        <w:t xml:space="preserve">the county </w:t>
      </w:r>
      <w:r w:rsidRPr="007310F5">
        <w:rPr>
          <w:rFonts w:ascii="Old English Text MT" w:hAnsi="Old English Text MT" w:cs="Arial"/>
          <w:color w:val="943634" w:themeColor="accent2" w:themeShade="BF"/>
          <w:sz w:val="32"/>
          <w:szCs w:val="32"/>
        </w:rPr>
        <w:t>Cumberland of the Stonehenge Tribunal is dedicated to the advancement of the knowledge of magic and the increase of the strength of the Order of Hermes</w:t>
      </w:r>
    </w:p>
    <w:p w:rsidR="00802F85" w:rsidRDefault="00802F85" w:rsidP="007310F5">
      <w:pPr>
        <w:spacing w:before="0" w:after="240" w:line="288" w:lineRule="auto"/>
        <w:ind w:left="0" w:firstLine="0"/>
        <w:rPr>
          <w:rFonts w:ascii="Old English Text MT" w:hAnsi="Old English Text MT" w:cs="Arial"/>
          <w:color w:val="943634" w:themeColor="accent2" w:themeShade="BF"/>
          <w:sz w:val="32"/>
          <w:szCs w:val="32"/>
        </w:rPr>
      </w:pPr>
    </w:p>
    <w:p w:rsidR="005B25E8" w:rsidRPr="00274C48" w:rsidRDefault="00074485" w:rsidP="00274C48">
      <w:pPr>
        <w:pStyle w:val="Heading2"/>
      </w:pPr>
      <w:bookmarkStart w:id="1" w:name="Seal"/>
      <w:r>
        <w:drawing>
          <wp:anchor distT="0" distB="0" distL="36195" distR="36195" simplePos="0" relativeHeight="251701248" behindDoc="1" locked="0" layoutInCell="1" allowOverlap="1">
            <wp:simplePos x="0" y="0"/>
            <wp:positionH relativeFrom="page">
              <wp:posOffset>540385</wp:posOffset>
            </wp:positionH>
            <wp:positionV relativeFrom="paragraph">
              <wp:posOffset>144145</wp:posOffset>
            </wp:positionV>
            <wp:extent cx="1186180" cy="1186180"/>
            <wp:effectExtent l="19050" t="19050" r="13970" b="13970"/>
            <wp:wrapTight wrapText="bothSides">
              <wp:wrapPolygon edited="1">
                <wp:start x="-347" y="-347"/>
                <wp:lineTo x="-347" y="21892"/>
                <wp:lineTo x="24486" y="21851"/>
                <wp:lineTo x="24030" y="21848"/>
                <wp:lineTo x="24154" y="6901"/>
                <wp:lineTo x="21684" y="6077"/>
                <wp:lineTo x="21646" y="-858"/>
                <wp:lineTo x="-347" y="-347"/>
              </wp:wrapPolygon>
            </wp:wrapTight>
            <wp:docPr id="28"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7"/>
                    <a:stretch>
                      <a:fillRect/>
                    </a:stretch>
                  </pic:blipFill>
                  <pic:spPr bwMode="auto">
                    <a:xfrm>
                      <a:off x="0" y="0"/>
                      <a:ext cx="1186180" cy="1186180"/>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1"/>
      <w:r w:rsidR="005B25E8" w:rsidRPr="00274C48">
        <w:t>eal of Approval</w:t>
      </w:r>
    </w:p>
    <w:p w:rsidR="00F05E19" w:rsidRDefault="00F05E19" w:rsidP="001006BB">
      <w:pPr>
        <w:spacing w:before="0" w:after="840" w:line="288" w:lineRule="auto"/>
        <w:ind w:left="0" w:firstLine="0"/>
        <w:rPr>
          <w:rFonts w:ascii="Old English Text MT" w:hAnsi="Old English Text MT"/>
          <w:color w:val="943634" w:themeColor="accent2" w:themeShade="BF"/>
          <w:sz w:val="32"/>
          <w:szCs w:val="32"/>
        </w:rPr>
      </w:pPr>
    </w:p>
    <w:p w:rsidR="005B25E8" w:rsidRPr="00CA1D17" w:rsidRDefault="005B25E8" w:rsidP="005B25E8">
      <w:pPr>
        <w:spacing w:before="0" w:after="120" w:line="288" w:lineRule="auto"/>
        <w:ind w:left="0" w:firstLine="0"/>
        <w:rPr>
          <w:rFonts w:ascii="Old English Text MT" w:hAnsi="Old English Text MT"/>
          <w:color w:val="943634" w:themeColor="accent2" w:themeShade="BF"/>
          <w:sz w:val="32"/>
          <w:szCs w:val="32"/>
        </w:rPr>
      </w:pPr>
      <w:r w:rsidRPr="00CA1D17">
        <w:rPr>
          <w:rFonts w:ascii="Old English Text MT" w:hAnsi="Old English Text MT"/>
          <w:color w:val="943634" w:themeColor="accent2" w:themeShade="BF"/>
          <w:sz w:val="32"/>
          <w:szCs w:val="32"/>
        </w:rPr>
        <w:t xml:space="preserve">This charter was approved by </w:t>
      </w:r>
      <w:proofErr w:type="spellStart"/>
      <w:r w:rsidRPr="00BE3C1B">
        <w:rPr>
          <w:rFonts w:ascii="Chiller" w:hAnsi="Chiller"/>
          <w:i/>
          <w:color w:val="943634" w:themeColor="accent2" w:themeShade="BF"/>
          <w:w w:val="80"/>
          <w:sz w:val="72"/>
          <w:szCs w:val="72"/>
        </w:rPr>
        <w:t>Trutina</w:t>
      </w:r>
      <w:proofErr w:type="spellEnd"/>
      <w:r w:rsidRPr="00BE3C1B">
        <w:rPr>
          <w:rFonts w:ascii="Chiller" w:hAnsi="Chiller"/>
          <w:i/>
          <w:color w:val="943634" w:themeColor="accent2" w:themeShade="BF"/>
          <w:w w:val="80"/>
          <w:sz w:val="72"/>
          <w:szCs w:val="72"/>
        </w:rPr>
        <w:t xml:space="preserve"> of </w:t>
      </w:r>
      <w:proofErr w:type="spellStart"/>
      <w:r w:rsidRPr="00BE3C1B">
        <w:rPr>
          <w:rFonts w:ascii="Chiller" w:hAnsi="Chiller"/>
          <w:i/>
          <w:color w:val="943634" w:themeColor="accent2" w:themeShade="BF"/>
          <w:w w:val="80"/>
          <w:sz w:val="72"/>
          <w:szCs w:val="72"/>
        </w:rPr>
        <w:t>Guernicus</w:t>
      </w:r>
      <w:proofErr w:type="spellEnd"/>
      <w:r w:rsidR="00BE3C1B">
        <w:rPr>
          <w:rFonts w:ascii="Chiller" w:hAnsi="Chiller"/>
          <w:i/>
          <w:color w:val="943634" w:themeColor="accent2" w:themeShade="BF"/>
          <w:w w:val="80"/>
          <w:sz w:val="72"/>
          <w:szCs w:val="72"/>
        </w:rPr>
        <w:t>.</w:t>
      </w:r>
    </w:p>
    <w:p w:rsidR="005B25E8" w:rsidRDefault="0054444B" w:rsidP="005B25E8">
      <w:pPr>
        <w:spacing w:before="0" w:after="240" w:line="288" w:lineRule="auto"/>
        <w:ind w:left="0" w:firstLine="0"/>
        <w:rPr>
          <w:rFonts w:ascii="Old English Text MT" w:hAnsi="Old English Text MT"/>
          <w:color w:val="943634" w:themeColor="accent2" w:themeShade="BF"/>
          <w:sz w:val="32"/>
          <w:szCs w:val="32"/>
        </w:rPr>
      </w:pPr>
      <w:r>
        <w:rPr>
          <w:rFonts w:ascii="Old English Text MT" w:hAnsi="Old English Text MT"/>
          <w:noProof/>
          <w:color w:val="943634" w:themeColor="accent2" w:themeShade="BF"/>
          <w:sz w:val="32"/>
          <w:szCs w:val="32"/>
          <w:lang w:val="en-GB" w:eastAsia="en-GB" w:bidi="ar-SA"/>
        </w:rPr>
        <w:drawing>
          <wp:anchor distT="0" distB="0" distL="114300" distR="114300" simplePos="0" relativeHeight="251686912" behindDoc="0" locked="0" layoutInCell="1" allowOverlap="1">
            <wp:simplePos x="0" y="0"/>
            <wp:positionH relativeFrom="column">
              <wp:posOffset>4037330</wp:posOffset>
            </wp:positionH>
            <wp:positionV relativeFrom="paragraph">
              <wp:posOffset>73660</wp:posOffset>
            </wp:positionV>
            <wp:extent cx="1701800" cy="1701800"/>
            <wp:effectExtent l="0" t="0" r="0" b="0"/>
            <wp:wrapSquare wrapText="bothSides"/>
            <wp:docPr id="21" name="Picture 14" descr="Quaesi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esitor.png"/>
                    <pic:cNvPicPr/>
                  </pic:nvPicPr>
                  <pic:blipFill>
                    <a:blip r:embed="rId8"/>
                    <a:stretch>
                      <a:fillRect/>
                    </a:stretch>
                  </pic:blipFill>
                  <pic:spPr>
                    <a:xfrm>
                      <a:off x="0" y="0"/>
                      <a:ext cx="1701800" cy="1701800"/>
                    </a:xfrm>
                    <a:prstGeom prst="rect">
                      <a:avLst/>
                    </a:prstGeom>
                  </pic:spPr>
                </pic:pic>
              </a:graphicData>
            </a:graphic>
          </wp:anchor>
        </w:drawing>
      </w:r>
      <w:proofErr w:type="spellStart"/>
      <w:proofErr w:type="gramStart"/>
      <w:r w:rsidR="005B25E8" w:rsidRPr="00CA1D17">
        <w:rPr>
          <w:rFonts w:ascii="Old English Text MT" w:hAnsi="Old English Text MT"/>
          <w:color w:val="943634" w:themeColor="accent2" w:themeShade="BF"/>
          <w:sz w:val="32"/>
          <w:szCs w:val="32"/>
        </w:rPr>
        <w:t>Quaesitor</w:t>
      </w:r>
      <w:proofErr w:type="spellEnd"/>
      <w:r w:rsidR="005B25E8" w:rsidRPr="00CA1D17">
        <w:rPr>
          <w:rFonts w:ascii="Old English Text MT" w:hAnsi="Old English Text MT"/>
          <w:color w:val="943634" w:themeColor="accent2" w:themeShade="BF"/>
          <w:sz w:val="32"/>
          <w:szCs w:val="32"/>
        </w:rPr>
        <w:t xml:space="preserve"> in good standing</w:t>
      </w:r>
      <w:r w:rsidR="00BE3C1B">
        <w:rPr>
          <w:rFonts w:ascii="Old English Text MT" w:hAnsi="Old English Text MT"/>
          <w:color w:val="943634" w:themeColor="accent2" w:themeShade="BF"/>
          <w:sz w:val="32"/>
          <w:szCs w:val="32"/>
        </w:rPr>
        <w:t>.</w:t>
      </w:r>
      <w:proofErr w:type="gramEnd"/>
      <w:r w:rsidRPr="0054444B">
        <w:rPr>
          <w:rFonts w:ascii="Old English Text MT" w:hAnsi="Old English Text MT"/>
          <w:noProof/>
          <w:color w:val="943634" w:themeColor="accent2" w:themeShade="BF"/>
          <w:sz w:val="32"/>
          <w:szCs w:val="32"/>
          <w:lang w:val="en-GB" w:eastAsia="en-GB" w:bidi="ar-SA"/>
        </w:rPr>
        <w:t xml:space="preserve"> </w:t>
      </w:r>
    </w:p>
    <w:p w:rsidR="007310F5" w:rsidRDefault="005B25E8" w:rsidP="007310F5">
      <w:pPr>
        <w:spacing w:before="0" w:after="240" w:line="288" w:lineRule="auto"/>
        <w:ind w:left="0" w:firstLine="0"/>
        <w:rPr>
          <w:rFonts w:ascii="Old English Text MT" w:hAnsi="Old English Text MT" w:cs="Arial"/>
          <w:color w:val="943634" w:themeColor="accent2" w:themeShade="BF"/>
          <w:sz w:val="32"/>
          <w:szCs w:val="32"/>
        </w:rPr>
      </w:pPr>
      <w:proofErr w:type="gramStart"/>
      <w:r>
        <w:rPr>
          <w:rFonts w:ascii="Old English Text MT" w:hAnsi="Old English Text MT"/>
          <w:color w:val="943634" w:themeColor="accent2" w:themeShade="BF"/>
          <w:sz w:val="32"/>
          <w:szCs w:val="32"/>
        </w:rPr>
        <w:t>I</w:t>
      </w:r>
      <w:r w:rsidRPr="00CA1D17">
        <w:rPr>
          <w:rFonts w:ascii="Old English Text MT" w:hAnsi="Old English Text MT"/>
          <w:color w:val="943634" w:themeColor="accent2" w:themeShade="BF"/>
          <w:sz w:val="32"/>
          <w:szCs w:val="32"/>
        </w:rPr>
        <w:t>n the year of Our Lord, Jesus Christ 1218</w:t>
      </w:r>
      <w:r w:rsidR="00BE3C1B">
        <w:rPr>
          <w:rFonts w:ascii="Old English Text MT" w:hAnsi="Old English Text MT"/>
          <w:color w:val="943634" w:themeColor="accent2" w:themeShade="BF"/>
          <w:sz w:val="32"/>
          <w:szCs w:val="32"/>
        </w:rPr>
        <w:t>.</w:t>
      </w:r>
      <w:proofErr w:type="gramEnd"/>
    </w:p>
    <w:p w:rsidR="007310F5" w:rsidRDefault="007310F5" w:rsidP="007310F5">
      <w:pPr>
        <w:spacing w:before="0" w:after="240" w:line="288" w:lineRule="auto"/>
        <w:ind w:left="0" w:firstLine="0"/>
        <w:rPr>
          <w:rFonts w:ascii="Old English Text MT" w:hAnsi="Old English Text MT" w:cs="Arial"/>
          <w:color w:val="943634" w:themeColor="accent2" w:themeShade="BF"/>
          <w:sz w:val="32"/>
          <w:szCs w:val="32"/>
        </w:rPr>
      </w:pPr>
      <w:r w:rsidRPr="007310F5">
        <w:rPr>
          <w:rFonts w:ascii="Old English Text MT" w:hAnsi="Old English Text MT" w:cs="Arial"/>
          <w:color w:val="943634" w:themeColor="accent2" w:themeShade="BF"/>
          <w:sz w:val="32"/>
          <w:szCs w:val="32"/>
        </w:rPr>
        <w:br w:type="page"/>
      </w:r>
    </w:p>
    <w:p w:rsidR="0014408C" w:rsidRPr="001F7875" w:rsidRDefault="00A34B0F" w:rsidP="0014408C">
      <w:pPr>
        <w:pStyle w:val="Heading2"/>
      </w:pPr>
      <w:bookmarkStart w:id="2" w:name="Oath"/>
      <w:r w:rsidRPr="00A34B0F">
        <w:lastRenderedPageBreak/>
        <w:drawing>
          <wp:anchor distT="0" distB="0" distL="36195" distR="36195" simplePos="0" relativeHeight="251699200" behindDoc="1" locked="0" layoutInCell="1" allowOverlap="1">
            <wp:simplePos x="0" y="0"/>
            <wp:positionH relativeFrom="page">
              <wp:posOffset>540385</wp:posOffset>
            </wp:positionH>
            <wp:positionV relativeFrom="paragraph">
              <wp:posOffset>144145</wp:posOffset>
            </wp:positionV>
            <wp:extent cx="1186180" cy="1186180"/>
            <wp:effectExtent l="19050" t="19050" r="13970" b="13970"/>
            <wp:wrapTight wrapText="bothSides">
              <wp:wrapPolygon edited="1">
                <wp:start x="-347" y="-347"/>
                <wp:lineTo x="-347" y="21892"/>
                <wp:lineTo x="24486" y="21851"/>
                <wp:lineTo x="24030" y="21848"/>
                <wp:lineTo x="24154" y="6901"/>
                <wp:lineTo x="21684" y="6077"/>
                <wp:lineTo x="21646" y="-858"/>
                <wp:lineTo x="-347" y="-347"/>
              </wp:wrapPolygon>
            </wp:wrapTight>
            <wp:docPr id="27"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9"/>
                    <a:stretch>
                      <a:fillRect/>
                    </a:stretch>
                  </pic:blipFill>
                  <pic:spPr bwMode="auto">
                    <a:xfrm>
                      <a:off x="0" y="0"/>
                      <a:ext cx="1186180" cy="1186180"/>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2"/>
      <w:r w:rsidR="0014408C" w:rsidRPr="001F7875">
        <w:t>ath of covenant</w:t>
      </w:r>
    </w:p>
    <w:p w:rsidR="00CB5FA1" w:rsidRDefault="0014408C" w:rsidP="0014408C">
      <w:pPr>
        <w:spacing w:before="0" w:after="240" w:line="288" w:lineRule="auto"/>
        <w:ind w:left="0" w:firstLine="0"/>
        <w:rPr>
          <w:rFonts w:ascii="Old English Text MT" w:hAnsi="Old English Text MT"/>
          <w:color w:val="943634" w:themeColor="accent2" w:themeShade="BF"/>
          <w:sz w:val="32"/>
          <w:szCs w:val="32"/>
        </w:rPr>
      </w:pPr>
      <w:r w:rsidRPr="000B33D0">
        <w:rPr>
          <w:rFonts w:ascii="Old English Text MT" w:hAnsi="Old English Text MT"/>
          <w:color w:val="943634" w:themeColor="accent2" w:themeShade="BF"/>
          <w:sz w:val="32"/>
          <w:szCs w:val="32"/>
        </w:rPr>
        <w:t xml:space="preserve">I pledge my lifelong support and loyalty to the Covenant of </w:t>
      </w:r>
      <w:proofErr w:type="spellStart"/>
      <w:r w:rsidRPr="000B33D0">
        <w:rPr>
          <w:rFonts w:ascii="Old English Text MT" w:hAnsi="Old English Text MT"/>
          <w:b/>
          <w:color w:val="943634" w:themeColor="accent2" w:themeShade="BF"/>
          <w:sz w:val="32"/>
          <w:szCs w:val="32"/>
        </w:rPr>
        <w:t>Ungulas</w:t>
      </w:r>
      <w:proofErr w:type="spellEnd"/>
      <w:r w:rsidRPr="000B33D0">
        <w:rPr>
          <w:rFonts w:ascii="Old English Text MT" w:hAnsi="Old English Text MT"/>
          <w:color w:val="943634" w:themeColor="accent2" w:themeShade="BF"/>
          <w:sz w:val="32"/>
          <w:szCs w:val="32"/>
        </w:rPr>
        <w:t>, and declare that the trials and fortunes o</w:t>
      </w:r>
      <w:r w:rsidR="00CB5FA1">
        <w:rPr>
          <w:rFonts w:ascii="Old English Text MT" w:hAnsi="Old English Text MT"/>
          <w:color w:val="943634" w:themeColor="accent2" w:themeShade="BF"/>
          <w:sz w:val="32"/>
          <w:szCs w:val="32"/>
        </w:rPr>
        <w:t>f this covenant are now my own.</w:t>
      </w:r>
    </w:p>
    <w:p w:rsidR="00CB5FA1" w:rsidRDefault="0014408C" w:rsidP="0014408C">
      <w:pPr>
        <w:spacing w:before="0" w:after="240" w:line="288" w:lineRule="auto"/>
        <w:ind w:left="0" w:firstLine="0"/>
        <w:rPr>
          <w:rFonts w:ascii="Old English Text MT" w:hAnsi="Old English Text MT"/>
          <w:color w:val="943634" w:themeColor="accent2" w:themeShade="BF"/>
          <w:sz w:val="32"/>
          <w:szCs w:val="32"/>
        </w:rPr>
      </w:pPr>
      <w:r w:rsidRPr="000B33D0">
        <w:rPr>
          <w:rFonts w:ascii="Old English Text MT" w:hAnsi="Old English Text MT"/>
          <w:color w:val="943634" w:themeColor="accent2" w:themeShade="BF"/>
          <w:sz w:val="32"/>
          <w:szCs w:val="32"/>
        </w:rPr>
        <w:t xml:space="preserve">Just as I am pledged to the </w:t>
      </w:r>
      <w:r w:rsidRPr="000B33D0">
        <w:rPr>
          <w:rFonts w:ascii="Old English Text MT" w:hAnsi="Old English Text MT"/>
          <w:b/>
          <w:color w:val="943634" w:themeColor="accent2" w:themeShade="BF"/>
          <w:sz w:val="32"/>
          <w:szCs w:val="32"/>
        </w:rPr>
        <w:t>Oath of Hermes</w:t>
      </w:r>
      <w:r w:rsidRPr="000B33D0">
        <w:rPr>
          <w:rFonts w:ascii="Old English Text MT" w:hAnsi="Old English Text MT"/>
          <w:color w:val="943634" w:themeColor="accent2" w:themeShade="BF"/>
          <w:sz w:val="32"/>
          <w:szCs w:val="32"/>
        </w:rPr>
        <w:t xml:space="preserve">, so do I pledge the covenant to the </w:t>
      </w:r>
      <w:r w:rsidRPr="000B33D0">
        <w:rPr>
          <w:rFonts w:ascii="Old English Text MT" w:hAnsi="Old English Text MT"/>
          <w:b/>
          <w:color w:val="943634" w:themeColor="accent2" w:themeShade="BF"/>
          <w:sz w:val="32"/>
          <w:szCs w:val="32"/>
        </w:rPr>
        <w:t>Order of Hermes</w:t>
      </w:r>
      <w:r w:rsidRPr="000B33D0">
        <w:rPr>
          <w:rFonts w:ascii="Old English Text MT" w:hAnsi="Old English Text MT"/>
          <w:color w:val="943634" w:themeColor="accent2" w:themeShade="BF"/>
          <w:sz w:val="32"/>
          <w:szCs w:val="32"/>
        </w:rPr>
        <w:t xml:space="preserve"> and the authority of the Tribunal of </w:t>
      </w:r>
      <w:proofErr w:type="gramStart"/>
      <w:r w:rsidRPr="000B33D0">
        <w:rPr>
          <w:rFonts w:ascii="Old English Text MT" w:hAnsi="Old English Text MT"/>
          <w:b/>
          <w:color w:val="943634" w:themeColor="accent2" w:themeShade="BF"/>
          <w:sz w:val="32"/>
          <w:szCs w:val="32"/>
        </w:rPr>
        <w:t>Stonehenge</w:t>
      </w:r>
      <w:r w:rsidRPr="000B33D0">
        <w:rPr>
          <w:rFonts w:ascii="Old English Text MT" w:hAnsi="Old English Text MT"/>
          <w:color w:val="943634" w:themeColor="accent2" w:themeShade="BF"/>
          <w:sz w:val="32"/>
          <w:szCs w:val="32"/>
        </w:rPr>
        <w:t>.</w:t>
      </w:r>
      <w:proofErr w:type="gramEnd"/>
    </w:p>
    <w:p w:rsidR="00CB5FA1" w:rsidRDefault="0014408C" w:rsidP="0014408C">
      <w:pPr>
        <w:spacing w:before="0" w:after="240" w:line="288" w:lineRule="auto"/>
        <w:ind w:left="0" w:firstLine="0"/>
        <w:rPr>
          <w:rFonts w:ascii="Old English Text MT" w:hAnsi="Old English Text MT"/>
          <w:color w:val="943634" w:themeColor="accent2" w:themeShade="BF"/>
          <w:sz w:val="32"/>
          <w:szCs w:val="32"/>
        </w:rPr>
      </w:pPr>
      <w:r w:rsidRPr="000B33D0">
        <w:rPr>
          <w:rFonts w:ascii="Old English Text MT" w:hAnsi="Old English Text MT"/>
          <w:color w:val="943634" w:themeColor="accent2" w:themeShade="BF"/>
          <w:sz w:val="32"/>
          <w:szCs w:val="32"/>
        </w:rPr>
        <w:t xml:space="preserve">I swear to uphold and protect this covenant regardless of </w:t>
      </w:r>
      <w:r w:rsidR="00CB5FA1">
        <w:rPr>
          <w:rFonts w:ascii="Old English Text MT" w:hAnsi="Old English Text MT"/>
          <w:color w:val="943634" w:themeColor="accent2" w:themeShade="BF"/>
          <w:sz w:val="32"/>
          <w:szCs w:val="32"/>
        </w:rPr>
        <w:t>the personal price.</w:t>
      </w:r>
    </w:p>
    <w:p w:rsidR="00CB5FA1" w:rsidRDefault="0014408C" w:rsidP="0014408C">
      <w:pPr>
        <w:spacing w:before="0" w:after="240" w:line="288" w:lineRule="auto"/>
        <w:ind w:left="0" w:firstLine="0"/>
        <w:rPr>
          <w:rFonts w:ascii="Old English Text MT" w:hAnsi="Old English Text MT"/>
          <w:color w:val="943634" w:themeColor="accent2" w:themeShade="BF"/>
          <w:sz w:val="32"/>
          <w:szCs w:val="32"/>
        </w:rPr>
      </w:pPr>
      <w:r w:rsidRPr="000B33D0">
        <w:rPr>
          <w:rFonts w:ascii="Old English Text MT" w:hAnsi="Old English Text MT"/>
          <w:color w:val="943634" w:themeColor="accent2" w:themeShade="BF"/>
          <w:sz w:val="32"/>
          <w:szCs w:val="32"/>
        </w:rPr>
        <w:t>Over all the years of my life and throughout my studies and travels, I will neither betray the covena</w:t>
      </w:r>
      <w:r w:rsidR="00CB5FA1">
        <w:rPr>
          <w:rFonts w:ascii="Old English Text MT" w:hAnsi="Old English Text MT"/>
          <w:color w:val="943634" w:themeColor="accent2" w:themeShade="BF"/>
          <w:sz w:val="32"/>
          <w:szCs w:val="32"/>
        </w:rPr>
        <w:t>nt nor give aid to its enemies.</w:t>
      </w:r>
    </w:p>
    <w:p w:rsidR="00CB5FA1" w:rsidRDefault="0014408C" w:rsidP="0014408C">
      <w:pPr>
        <w:spacing w:before="0" w:after="240" w:line="288" w:lineRule="auto"/>
        <w:ind w:left="0" w:firstLine="0"/>
        <w:rPr>
          <w:rFonts w:ascii="Old English Text MT" w:hAnsi="Old English Text MT"/>
          <w:color w:val="943634" w:themeColor="accent2" w:themeShade="BF"/>
          <w:sz w:val="32"/>
          <w:szCs w:val="32"/>
        </w:rPr>
      </w:pPr>
      <w:r w:rsidRPr="000B33D0">
        <w:rPr>
          <w:rFonts w:ascii="Old English Text MT" w:hAnsi="Old English Text MT"/>
          <w:color w:val="943634" w:themeColor="accent2" w:themeShade="BF"/>
          <w:sz w:val="32"/>
          <w:szCs w:val="32"/>
        </w:rPr>
        <w:t>In times of need, I will aid the covenant in whatever way I am able, and I will devote myself to its se</w:t>
      </w:r>
      <w:r w:rsidR="00CB5FA1">
        <w:rPr>
          <w:rFonts w:ascii="Old English Text MT" w:hAnsi="Old English Text MT"/>
          <w:color w:val="943634" w:themeColor="accent2" w:themeShade="BF"/>
          <w:sz w:val="32"/>
          <w:szCs w:val="32"/>
        </w:rPr>
        <w:t>rvice if the need is clear.</w:t>
      </w:r>
    </w:p>
    <w:p w:rsidR="00CB5FA1" w:rsidRDefault="0014408C" w:rsidP="0014408C">
      <w:pPr>
        <w:spacing w:before="0" w:after="240" w:line="288" w:lineRule="auto"/>
        <w:ind w:left="0" w:firstLine="0"/>
        <w:rPr>
          <w:rFonts w:ascii="Old English Text MT" w:hAnsi="Old English Text MT"/>
          <w:color w:val="943634" w:themeColor="accent2" w:themeShade="BF"/>
          <w:sz w:val="32"/>
          <w:szCs w:val="32"/>
        </w:rPr>
      </w:pPr>
      <w:r w:rsidRPr="000B33D0">
        <w:rPr>
          <w:rFonts w:ascii="Old English Text MT" w:hAnsi="Old English Text MT"/>
          <w:color w:val="943634" w:themeColor="accent2" w:themeShade="BF"/>
          <w:sz w:val="32"/>
          <w:szCs w:val="32"/>
        </w:rPr>
        <w:t>I will abide by the decisions of the ruling council of this covenant, and I will treat these de</w:t>
      </w:r>
      <w:r w:rsidR="00CB5FA1">
        <w:rPr>
          <w:rFonts w:ascii="Old English Text MT" w:hAnsi="Old English Text MT"/>
          <w:color w:val="943634" w:themeColor="accent2" w:themeShade="BF"/>
          <w:sz w:val="32"/>
          <w:szCs w:val="32"/>
        </w:rPr>
        <w:t>cisions as if they were my own.</w:t>
      </w:r>
    </w:p>
    <w:p w:rsidR="00CB5FA1" w:rsidRDefault="0014408C" w:rsidP="0014408C">
      <w:pPr>
        <w:spacing w:before="0" w:after="240" w:line="288" w:lineRule="auto"/>
        <w:ind w:left="0" w:firstLine="0"/>
        <w:rPr>
          <w:rFonts w:ascii="Old English Text MT" w:hAnsi="Old English Text MT"/>
          <w:color w:val="943634" w:themeColor="accent2" w:themeShade="BF"/>
          <w:sz w:val="32"/>
          <w:szCs w:val="32"/>
        </w:rPr>
      </w:pPr>
      <w:r w:rsidRPr="000B33D0">
        <w:rPr>
          <w:rFonts w:ascii="Old English Text MT" w:hAnsi="Old English Text MT"/>
          <w:color w:val="943634" w:themeColor="accent2" w:themeShade="BF"/>
          <w:sz w:val="32"/>
          <w:szCs w:val="32"/>
        </w:rPr>
        <w:t>I will treat my fellows with respect and fairness, and I will not a</w:t>
      </w:r>
      <w:r w:rsidR="00CB5FA1">
        <w:rPr>
          <w:rFonts w:ascii="Old English Text MT" w:hAnsi="Old English Text MT"/>
          <w:color w:val="943634" w:themeColor="accent2" w:themeShade="BF"/>
          <w:sz w:val="32"/>
          <w:szCs w:val="32"/>
        </w:rPr>
        <w:t>ttempt to harm them in any way.</w:t>
      </w:r>
    </w:p>
    <w:p w:rsidR="00CB5FA1" w:rsidRDefault="0014408C" w:rsidP="0014408C">
      <w:pPr>
        <w:spacing w:before="0" w:after="240" w:line="288" w:lineRule="auto"/>
        <w:ind w:left="0" w:firstLine="0"/>
        <w:rPr>
          <w:rFonts w:ascii="Old English Text MT" w:hAnsi="Old English Text MT"/>
          <w:color w:val="943634" w:themeColor="accent2" w:themeShade="BF"/>
          <w:sz w:val="32"/>
          <w:szCs w:val="32"/>
        </w:rPr>
      </w:pPr>
      <w:r w:rsidRPr="000B33D0">
        <w:rPr>
          <w:rFonts w:ascii="Old English Text MT" w:hAnsi="Old English Text MT"/>
          <w:color w:val="943634" w:themeColor="accent2" w:themeShade="BF"/>
          <w:sz w:val="32"/>
          <w:szCs w:val="32"/>
        </w:rPr>
        <w:t>Their blood is my blood. Where the covenant stands, there do I stand; how the covenant grows, so do I grow; should the</w:t>
      </w:r>
      <w:r w:rsidR="00CB5FA1">
        <w:rPr>
          <w:rFonts w:ascii="Old English Text MT" w:hAnsi="Old English Text MT"/>
          <w:color w:val="943634" w:themeColor="accent2" w:themeShade="BF"/>
          <w:sz w:val="32"/>
          <w:szCs w:val="32"/>
        </w:rPr>
        <w:t xml:space="preserve"> covenant fall, then do I fall.</w:t>
      </w:r>
    </w:p>
    <w:p w:rsidR="0014408C" w:rsidRDefault="0014408C" w:rsidP="0014408C">
      <w:pPr>
        <w:spacing w:before="0" w:after="240" w:line="288" w:lineRule="auto"/>
        <w:ind w:left="0" w:firstLine="0"/>
        <w:rPr>
          <w:rFonts w:ascii="Old English Text MT" w:hAnsi="Old English Text MT"/>
          <w:color w:val="943634" w:themeColor="accent2" w:themeShade="BF"/>
          <w:sz w:val="32"/>
          <w:szCs w:val="32"/>
        </w:rPr>
      </w:pPr>
      <w:r w:rsidRPr="000B33D0">
        <w:rPr>
          <w:rFonts w:ascii="Old English Text MT" w:hAnsi="Old English Text MT"/>
          <w:color w:val="943634" w:themeColor="accent2" w:themeShade="BF"/>
          <w:sz w:val="32"/>
          <w:szCs w:val="32"/>
        </w:rPr>
        <w:t>This I so swear, upon the honor of my house and its Founder.</w:t>
      </w:r>
    </w:p>
    <w:p w:rsidR="0014408C" w:rsidRDefault="0014408C">
      <w:pPr>
        <w:spacing w:before="0" w:after="120" w:line="288" w:lineRule="auto"/>
        <w:rPr>
          <w:rFonts w:ascii="Old English Text MT" w:hAnsi="Old English Text MT"/>
          <w:color w:val="943634" w:themeColor="accent2" w:themeShade="BF"/>
          <w:sz w:val="32"/>
          <w:szCs w:val="32"/>
        </w:rPr>
      </w:pPr>
      <w:r>
        <w:rPr>
          <w:rFonts w:ascii="Old English Text MT" w:hAnsi="Old English Text MT"/>
          <w:color w:val="943634" w:themeColor="accent2" w:themeShade="BF"/>
          <w:sz w:val="32"/>
          <w:szCs w:val="32"/>
        </w:rPr>
        <w:br w:type="page"/>
      </w:r>
    </w:p>
    <w:p w:rsidR="00E6603C" w:rsidRPr="00C95F6E" w:rsidRDefault="00A34B0F" w:rsidP="00CB5FA1">
      <w:pPr>
        <w:pStyle w:val="Heading3"/>
        <w:jc w:val="left"/>
      </w:pPr>
      <w:bookmarkStart w:id="3" w:name="Amicii"/>
      <w:r w:rsidRPr="00A34B0F">
        <w:lastRenderedPageBreak/>
        <w:drawing>
          <wp:anchor distT="0" distB="0" distL="36195" distR="36195" simplePos="0" relativeHeight="251705344" behindDoc="1" locked="0" layoutInCell="1" allowOverlap="1">
            <wp:simplePos x="0" y="0"/>
            <wp:positionH relativeFrom="page">
              <wp:posOffset>540385</wp:posOffset>
            </wp:positionH>
            <wp:positionV relativeFrom="paragraph">
              <wp:posOffset>144145</wp:posOffset>
            </wp:positionV>
            <wp:extent cx="1186180" cy="1186180"/>
            <wp:effectExtent l="19050" t="19050" r="13970" b="13970"/>
            <wp:wrapTight wrapText="bothSides">
              <wp:wrapPolygon edited="1">
                <wp:start x="-347" y="-347"/>
                <wp:lineTo x="-347" y="21892"/>
                <wp:lineTo x="24486" y="21851"/>
                <wp:lineTo x="24030" y="21848"/>
                <wp:lineTo x="24154" y="6901"/>
                <wp:lineTo x="21684" y="6077"/>
                <wp:lineTo x="21646" y="-858"/>
                <wp:lineTo x="-347" y="-347"/>
              </wp:wrapPolygon>
            </wp:wrapTight>
            <wp:docPr id="30"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10"/>
                    <a:stretch>
                      <a:fillRect/>
                    </a:stretch>
                  </pic:blipFill>
                  <pic:spPr bwMode="auto">
                    <a:xfrm>
                      <a:off x="0" y="0"/>
                      <a:ext cx="1186180" cy="1186180"/>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3"/>
      <w:r w:rsidR="00E6603C" w:rsidRPr="00C95F6E">
        <w:t>micii of Ungulas</w:t>
      </w:r>
    </w:p>
    <w:tbl>
      <w:tblPr>
        <w:tblStyle w:val="TableGrid"/>
        <w:tblpPr w:leftFromText="181" w:rightFromText="181" w:vertAnchor="text" w:horzAnchor="margin" w:tblpXSpec="center" w:tblpY="1702"/>
        <w:tblOverlap w:val="never"/>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3"/>
        <w:gridCol w:w="2787"/>
        <w:gridCol w:w="4395"/>
      </w:tblGrid>
      <w:tr w:rsidR="00CB5FA1" w:rsidRPr="000B7229" w:rsidTr="001006BB">
        <w:tc>
          <w:tcPr>
            <w:tcW w:w="3613" w:type="dxa"/>
            <w:vAlign w:val="bottom"/>
          </w:tcPr>
          <w:p w:rsidR="00CB5FA1" w:rsidRPr="000B7229" w:rsidRDefault="00CB5FA1" w:rsidP="001006BB">
            <w:pPr>
              <w:spacing w:before="0" w:after="240" w:line="288" w:lineRule="auto"/>
              <w:ind w:left="0" w:firstLine="0"/>
              <w:jc w:val="center"/>
              <w:rPr>
                <w:rFonts w:ascii="Old English Text MT" w:hAnsi="Old English Text MT"/>
                <w:b/>
                <w:color w:val="943634" w:themeColor="accent2" w:themeShade="BF"/>
                <w:sz w:val="44"/>
                <w:szCs w:val="44"/>
              </w:rPr>
            </w:pPr>
            <w:r>
              <w:rPr>
                <w:rFonts w:ascii="Old English Text MT" w:hAnsi="Old English Text MT"/>
                <w:b/>
                <w:color w:val="943634" w:themeColor="accent2" w:themeShade="BF"/>
                <w:sz w:val="44"/>
                <w:szCs w:val="44"/>
              </w:rPr>
              <w:t xml:space="preserve">Magus </w:t>
            </w:r>
            <w:r w:rsidRPr="000B7229">
              <w:rPr>
                <w:rFonts w:ascii="Old English Text MT" w:hAnsi="Old English Text MT"/>
                <w:b/>
                <w:color w:val="943634" w:themeColor="accent2" w:themeShade="BF"/>
                <w:sz w:val="44"/>
                <w:szCs w:val="44"/>
              </w:rPr>
              <w:t>Name</w:t>
            </w:r>
          </w:p>
        </w:tc>
        <w:tc>
          <w:tcPr>
            <w:tcW w:w="2787" w:type="dxa"/>
            <w:vAlign w:val="bottom"/>
          </w:tcPr>
          <w:p w:rsidR="00CB5FA1" w:rsidRPr="000B7229" w:rsidRDefault="00CB5FA1" w:rsidP="001006BB">
            <w:pPr>
              <w:spacing w:before="0" w:after="240" w:line="288" w:lineRule="auto"/>
              <w:ind w:left="0" w:firstLine="0"/>
              <w:jc w:val="center"/>
              <w:rPr>
                <w:rFonts w:ascii="Old English Text MT" w:hAnsi="Old English Text MT"/>
                <w:b/>
                <w:color w:val="943634" w:themeColor="accent2" w:themeShade="BF"/>
                <w:sz w:val="44"/>
                <w:szCs w:val="44"/>
              </w:rPr>
            </w:pPr>
            <w:r w:rsidRPr="000B7229">
              <w:rPr>
                <w:rFonts w:ascii="Old English Text MT" w:hAnsi="Old English Text MT"/>
                <w:b/>
                <w:color w:val="943634" w:themeColor="accent2" w:themeShade="BF"/>
                <w:sz w:val="44"/>
                <w:szCs w:val="44"/>
              </w:rPr>
              <w:t>Joining Date</w:t>
            </w:r>
          </w:p>
        </w:tc>
        <w:tc>
          <w:tcPr>
            <w:tcW w:w="4395" w:type="dxa"/>
            <w:vAlign w:val="bottom"/>
          </w:tcPr>
          <w:p w:rsidR="00CB5FA1" w:rsidRPr="000B7229" w:rsidRDefault="00CB5FA1" w:rsidP="001006BB">
            <w:pPr>
              <w:spacing w:before="0" w:after="240" w:line="288" w:lineRule="auto"/>
              <w:ind w:left="0" w:firstLine="0"/>
              <w:jc w:val="center"/>
              <w:rPr>
                <w:rFonts w:ascii="Old English Text MT" w:hAnsi="Old English Text MT"/>
                <w:b/>
                <w:color w:val="943634" w:themeColor="accent2" w:themeShade="BF"/>
                <w:sz w:val="44"/>
                <w:szCs w:val="44"/>
              </w:rPr>
            </w:pPr>
            <w:r w:rsidRPr="000B7229">
              <w:rPr>
                <w:rFonts w:ascii="Old English Text MT" w:hAnsi="Old English Text MT"/>
                <w:b/>
                <w:color w:val="943634" w:themeColor="accent2" w:themeShade="BF"/>
                <w:sz w:val="44"/>
                <w:szCs w:val="44"/>
              </w:rPr>
              <w:t>Notes</w:t>
            </w:r>
          </w:p>
        </w:tc>
      </w:tr>
      <w:tr w:rsidR="00CB5FA1" w:rsidRPr="001006BB" w:rsidTr="001006BB">
        <w:tc>
          <w:tcPr>
            <w:tcW w:w="3613" w:type="dxa"/>
          </w:tcPr>
          <w:p w:rsidR="00CB5FA1" w:rsidRPr="001006BB" w:rsidRDefault="00CB5FA1" w:rsidP="001006BB">
            <w:pPr>
              <w:spacing w:before="0" w:after="240" w:line="288" w:lineRule="auto"/>
              <w:ind w:left="0" w:firstLine="0"/>
              <w:jc w:val="center"/>
              <w:rPr>
                <w:rFonts w:ascii="Mistral" w:hAnsi="Mistral"/>
                <w:color w:val="000000" w:themeColor="text1"/>
                <w:sz w:val="36"/>
                <w:szCs w:val="36"/>
              </w:rPr>
            </w:pPr>
            <w:r w:rsidRPr="001006BB">
              <w:rPr>
                <w:rFonts w:ascii="Mistral" w:hAnsi="Mistral"/>
                <w:color w:val="000000" w:themeColor="text1"/>
                <w:sz w:val="36"/>
                <w:szCs w:val="36"/>
              </w:rPr>
              <w:t xml:space="preserve">Johannes </w:t>
            </w:r>
            <w:proofErr w:type="spellStart"/>
            <w:r w:rsidRPr="001006BB">
              <w:rPr>
                <w:rFonts w:ascii="Mistral" w:hAnsi="Mistral"/>
                <w:color w:val="000000" w:themeColor="text1"/>
                <w:sz w:val="36"/>
                <w:szCs w:val="36"/>
              </w:rPr>
              <w:t>Volgar</w:t>
            </w:r>
            <w:proofErr w:type="spellEnd"/>
            <w:r w:rsidRPr="001006BB">
              <w:rPr>
                <w:rFonts w:ascii="Mistral" w:hAnsi="Mistral"/>
                <w:color w:val="000000" w:themeColor="text1"/>
                <w:sz w:val="36"/>
                <w:szCs w:val="36"/>
              </w:rPr>
              <w:t xml:space="preserve"> </w:t>
            </w:r>
            <w:r w:rsidRPr="001006BB">
              <w:rPr>
                <w:rFonts w:ascii="Mistral" w:hAnsi="Mistral"/>
                <w:color w:val="000000" w:themeColor="text1"/>
                <w:sz w:val="36"/>
                <w:szCs w:val="36"/>
              </w:rPr>
              <w:br/>
              <w:t xml:space="preserve">of </w:t>
            </w:r>
            <w:proofErr w:type="spellStart"/>
            <w:r w:rsidRPr="001006BB">
              <w:rPr>
                <w:rFonts w:ascii="Mistral" w:hAnsi="Mistral"/>
                <w:color w:val="000000" w:themeColor="text1"/>
                <w:sz w:val="36"/>
                <w:szCs w:val="36"/>
              </w:rPr>
              <w:t>Criamon</w:t>
            </w:r>
            <w:proofErr w:type="spellEnd"/>
          </w:p>
        </w:tc>
        <w:tc>
          <w:tcPr>
            <w:tcW w:w="2787" w:type="dxa"/>
          </w:tcPr>
          <w:p w:rsidR="00CB5FA1" w:rsidRPr="001006BB" w:rsidRDefault="00CB5FA1" w:rsidP="001006BB">
            <w:pPr>
              <w:spacing w:before="0" w:after="240" w:line="288" w:lineRule="auto"/>
              <w:ind w:left="0" w:firstLine="0"/>
              <w:jc w:val="center"/>
              <w:rPr>
                <w:rFonts w:ascii="Mistral" w:hAnsi="Mistral"/>
                <w:color w:val="000000" w:themeColor="text1"/>
                <w:sz w:val="36"/>
                <w:szCs w:val="36"/>
              </w:rPr>
            </w:pPr>
            <w:r w:rsidRPr="001006BB">
              <w:rPr>
                <w:rFonts w:ascii="Mistral" w:hAnsi="Mistral"/>
                <w:color w:val="000000" w:themeColor="text1"/>
                <w:sz w:val="36"/>
                <w:szCs w:val="36"/>
              </w:rPr>
              <w:t>Autumn 1219</w:t>
            </w:r>
          </w:p>
        </w:tc>
        <w:tc>
          <w:tcPr>
            <w:tcW w:w="4395" w:type="dxa"/>
          </w:tcPr>
          <w:p w:rsidR="00CB5FA1" w:rsidRPr="001006BB" w:rsidRDefault="00CB5FA1" w:rsidP="001006BB">
            <w:pPr>
              <w:spacing w:before="0" w:after="240" w:line="288" w:lineRule="auto"/>
              <w:ind w:left="0" w:firstLine="0"/>
              <w:jc w:val="center"/>
              <w:rPr>
                <w:rFonts w:ascii="Mistral" w:hAnsi="Mistral"/>
                <w:color w:val="000000" w:themeColor="text1"/>
                <w:sz w:val="36"/>
                <w:szCs w:val="36"/>
              </w:rPr>
            </w:pPr>
            <w:r w:rsidRPr="001006BB">
              <w:rPr>
                <w:rFonts w:ascii="Mistral" w:hAnsi="Mistral"/>
                <w:color w:val="000000" w:themeColor="text1"/>
                <w:sz w:val="36"/>
                <w:szCs w:val="36"/>
              </w:rPr>
              <w:t>Founder of the Covenant</w:t>
            </w:r>
          </w:p>
        </w:tc>
      </w:tr>
      <w:tr w:rsidR="00CB5FA1" w:rsidRPr="000B7229" w:rsidTr="001006BB">
        <w:tc>
          <w:tcPr>
            <w:tcW w:w="3613" w:type="dxa"/>
          </w:tcPr>
          <w:p w:rsidR="00CB5FA1" w:rsidRPr="000B7229" w:rsidRDefault="00CB5FA1" w:rsidP="001006BB">
            <w:pPr>
              <w:spacing w:before="0" w:after="240" w:line="288" w:lineRule="auto"/>
              <w:ind w:left="0" w:firstLine="0"/>
              <w:rPr>
                <w:rFonts w:ascii="Old English Text MT" w:hAnsi="Old English Text MT"/>
                <w:color w:val="943634" w:themeColor="accent2" w:themeShade="BF"/>
                <w:sz w:val="28"/>
                <w:szCs w:val="28"/>
              </w:rPr>
            </w:pPr>
          </w:p>
        </w:tc>
        <w:tc>
          <w:tcPr>
            <w:tcW w:w="2787" w:type="dxa"/>
          </w:tcPr>
          <w:p w:rsidR="00CB5FA1" w:rsidRPr="000B7229" w:rsidRDefault="00CB5FA1" w:rsidP="001006BB">
            <w:pPr>
              <w:spacing w:before="0" w:after="240" w:line="288" w:lineRule="auto"/>
              <w:ind w:left="0" w:firstLine="0"/>
              <w:rPr>
                <w:rFonts w:ascii="Old English Text MT" w:hAnsi="Old English Text MT"/>
                <w:color w:val="943634" w:themeColor="accent2" w:themeShade="BF"/>
                <w:sz w:val="28"/>
                <w:szCs w:val="28"/>
              </w:rPr>
            </w:pPr>
          </w:p>
        </w:tc>
        <w:tc>
          <w:tcPr>
            <w:tcW w:w="4395" w:type="dxa"/>
          </w:tcPr>
          <w:p w:rsidR="00CB5FA1" w:rsidRPr="000B7229" w:rsidRDefault="00CB5FA1" w:rsidP="001006BB">
            <w:pPr>
              <w:spacing w:before="0" w:after="240" w:line="288" w:lineRule="auto"/>
              <w:ind w:left="0" w:firstLine="0"/>
              <w:rPr>
                <w:rFonts w:ascii="Old English Text MT" w:hAnsi="Old English Text MT"/>
                <w:color w:val="943634" w:themeColor="accent2" w:themeShade="BF"/>
                <w:sz w:val="28"/>
                <w:szCs w:val="28"/>
              </w:rPr>
            </w:pPr>
          </w:p>
        </w:tc>
      </w:tr>
    </w:tbl>
    <w:p w:rsidR="00CB5FA1" w:rsidRPr="00CB5FA1" w:rsidRDefault="00CB5FA1" w:rsidP="00E6603C">
      <w:pPr>
        <w:spacing w:before="0" w:after="240" w:line="288" w:lineRule="auto"/>
        <w:ind w:left="0" w:firstLine="0"/>
        <w:rPr>
          <w:rFonts w:ascii="Old English Text MT" w:hAnsi="Old English Text MT"/>
          <w:color w:val="943634" w:themeColor="accent2" w:themeShade="BF"/>
          <w:sz w:val="32"/>
          <w:szCs w:val="32"/>
        </w:rPr>
      </w:pPr>
    </w:p>
    <w:p w:rsidR="00E6603C" w:rsidRPr="000B7229" w:rsidRDefault="00E6603C" w:rsidP="00E6603C">
      <w:pPr>
        <w:spacing w:before="0" w:after="240" w:line="288" w:lineRule="auto"/>
        <w:ind w:left="0" w:firstLine="0"/>
        <w:rPr>
          <w:rFonts w:ascii="Old English Text MT" w:hAnsi="Old English Text MT"/>
          <w:color w:val="943634" w:themeColor="accent2" w:themeShade="BF"/>
          <w:sz w:val="32"/>
          <w:szCs w:val="32"/>
        </w:rPr>
      </w:pPr>
      <w:r>
        <w:rPr>
          <w:rFonts w:ascii="Old English Text MT" w:hAnsi="Old English Text MT"/>
          <w:color w:val="943634" w:themeColor="accent2" w:themeShade="BF"/>
          <w:sz w:val="56"/>
          <w:szCs w:val="56"/>
        </w:rPr>
        <w:br w:type="page"/>
      </w:r>
    </w:p>
    <w:p w:rsidR="00E6603C" w:rsidRPr="004C0625" w:rsidRDefault="00A34B0F" w:rsidP="00CB5FA1">
      <w:pPr>
        <w:pStyle w:val="Heading3"/>
        <w:jc w:val="left"/>
      </w:pPr>
      <w:bookmarkStart w:id="4" w:name="Probatii"/>
      <w:r w:rsidRPr="00A34B0F">
        <w:lastRenderedPageBreak/>
        <w:drawing>
          <wp:anchor distT="0" distB="0" distL="36195" distR="36195" simplePos="0" relativeHeight="251707392" behindDoc="1" locked="0" layoutInCell="1" allowOverlap="1">
            <wp:simplePos x="0" y="0"/>
            <wp:positionH relativeFrom="page">
              <wp:posOffset>540385</wp:posOffset>
            </wp:positionH>
            <wp:positionV relativeFrom="paragraph">
              <wp:posOffset>144145</wp:posOffset>
            </wp:positionV>
            <wp:extent cx="1186180" cy="1186180"/>
            <wp:effectExtent l="19050" t="19050" r="13970" b="13970"/>
            <wp:wrapTight wrapText="bothSides">
              <wp:wrapPolygon edited="1">
                <wp:start x="-347" y="-347"/>
                <wp:lineTo x="-347" y="21892"/>
                <wp:lineTo x="24486" y="21851"/>
                <wp:lineTo x="24030" y="21848"/>
                <wp:lineTo x="24154" y="6901"/>
                <wp:lineTo x="21684" y="6077"/>
                <wp:lineTo x="21646" y="-858"/>
                <wp:lineTo x="-347" y="-347"/>
              </wp:wrapPolygon>
            </wp:wrapTight>
            <wp:docPr id="31"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11"/>
                    <a:stretch>
                      <a:fillRect/>
                    </a:stretch>
                  </pic:blipFill>
                  <pic:spPr bwMode="auto">
                    <a:xfrm>
                      <a:off x="0" y="0"/>
                      <a:ext cx="1186180" cy="1186180"/>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4"/>
      <w:r w:rsidR="00E6603C" w:rsidRPr="004C0625">
        <w:t xml:space="preserve">robatii </w:t>
      </w:r>
      <w:r w:rsidR="00C95F6E" w:rsidRPr="00C95F6E">
        <w:t>of Ungulas</w:t>
      </w:r>
    </w:p>
    <w:tbl>
      <w:tblPr>
        <w:tblStyle w:val="TableGrid"/>
        <w:tblpPr w:leftFromText="181" w:rightFromText="181" w:vertAnchor="text" w:horzAnchor="margin" w:tblpXSpec="center" w:tblpY="1702"/>
        <w:tblOverlap w:val="never"/>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63"/>
        <w:gridCol w:w="2693"/>
        <w:gridCol w:w="4239"/>
      </w:tblGrid>
      <w:tr w:rsidR="001006BB" w:rsidRPr="000B7229" w:rsidTr="001006BB">
        <w:tc>
          <w:tcPr>
            <w:tcW w:w="3863" w:type="dxa"/>
            <w:vAlign w:val="bottom"/>
          </w:tcPr>
          <w:p w:rsidR="001006BB" w:rsidRPr="000B7229" w:rsidRDefault="001006BB" w:rsidP="0083055D">
            <w:pPr>
              <w:spacing w:before="0" w:after="240" w:line="288" w:lineRule="auto"/>
              <w:ind w:left="0" w:firstLine="0"/>
              <w:jc w:val="center"/>
              <w:rPr>
                <w:rFonts w:ascii="Old English Text MT" w:hAnsi="Old English Text MT"/>
                <w:b/>
                <w:color w:val="943634" w:themeColor="accent2" w:themeShade="BF"/>
                <w:sz w:val="44"/>
                <w:szCs w:val="44"/>
              </w:rPr>
            </w:pPr>
            <w:r>
              <w:rPr>
                <w:rFonts w:ascii="Old English Text MT" w:hAnsi="Old English Text MT"/>
                <w:b/>
                <w:color w:val="943634" w:themeColor="accent2" w:themeShade="BF"/>
                <w:sz w:val="44"/>
                <w:szCs w:val="44"/>
              </w:rPr>
              <w:t xml:space="preserve">Magus </w:t>
            </w:r>
            <w:r w:rsidRPr="000B7229">
              <w:rPr>
                <w:rFonts w:ascii="Old English Text MT" w:hAnsi="Old English Text MT"/>
                <w:b/>
                <w:color w:val="943634" w:themeColor="accent2" w:themeShade="BF"/>
                <w:sz w:val="44"/>
                <w:szCs w:val="44"/>
              </w:rPr>
              <w:t>Name</w:t>
            </w:r>
          </w:p>
        </w:tc>
        <w:tc>
          <w:tcPr>
            <w:tcW w:w="2693" w:type="dxa"/>
            <w:vAlign w:val="bottom"/>
          </w:tcPr>
          <w:p w:rsidR="001006BB" w:rsidRPr="000B7229" w:rsidRDefault="001006BB" w:rsidP="0083055D">
            <w:pPr>
              <w:spacing w:before="0" w:after="240" w:line="288" w:lineRule="auto"/>
              <w:ind w:left="0" w:firstLine="0"/>
              <w:jc w:val="center"/>
              <w:rPr>
                <w:rFonts w:ascii="Old English Text MT" w:hAnsi="Old English Text MT"/>
                <w:b/>
                <w:color w:val="943634" w:themeColor="accent2" w:themeShade="BF"/>
                <w:sz w:val="44"/>
                <w:szCs w:val="44"/>
              </w:rPr>
            </w:pPr>
            <w:r w:rsidRPr="000B7229">
              <w:rPr>
                <w:rFonts w:ascii="Old English Text MT" w:hAnsi="Old English Text MT"/>
                <w:b/>
                <w:color w:val="943634" w:themeColor="accent2" w:themeShade="BF"/>
                <w:sz w:val="44"/>
                <w:szCs w:val="44"/>
              </w:rPr>
              <w:t>Joining Date</w:t>
            </w:r>
          </w:p>
        </w:tc>
        <w:tc>
          <w:tcPr>
            <w:tcW w:w="4239" w:type="dxa"/>
            <w:vAlign w:val="bottom"/>
          </w:tcPr>
          <w:p w:rsidR="001006BB" w:rsidRPr="000B7229" w:rsidRDefault="001006BB" w:rsidP="0083055D">
            <w:pPr>
              <w:spacing w:before="0" w:after="240" w:line="288" w:lineRule="auto"/>
              <w:ind w:left="0" w:firstLine="0"/>
              <w:jc w:val="center"/>
              <w:rPr>
                <w:rFonts w:ascii="Old English Text MT" w:hAnsi="Old English Text MT"/>
                <w:b/>
                <w:color w:val="943634" w:themeColor="accent2" w:themeShade="BF"/>
                <w:sz w:val="44"/>
                <w:szCs w:val="44"/>
              </w:rPr>
            </w:pPr>
            <w:r w:rsidRPr="000B7229">
              <w:rPr>
                <w:rFonts w:ascii="Old English Text MT" w:hAnsi="Old English Text MT"/>
                <w:b/>
                <w:color w:val="943634" w:themeColor="accent2" w:themeShade="BF"/>
                <w:sz w:val="44"/>
                <w:szCs w:val="44"/>
              </w:rPr>
              <w:t>Notes</w:t>
            </w:r>
          </w:p>
        </w:tc>
      </w:tr>
      <w:tr w:rsidR="001006BB" w:rsidRPr="001006BB" w:rsidTr="001006BB">
        <w:tc>
          <w:tcPr>
            <w:tcW w:w="3863" w:type="dxa"/>
          </w:tcPr>
          <w:p w:rsidR="001006BB" w:rsidRPr="001006BB" w:rsidRDefault="001006BB" w:rsidP="001006BB">
            <w:pPr>
              <w:spacing w:before="0" w:after="240" w:line="288" w:lineRule="auto"/>
              <w:ind w:left="0" w:firstLine="0"/>
              <w:jc w:val="center"/>
              <w:rPr>
                <w:rFonts w:ascii="Matura MT Script Capitals" w:hAnsi="Matura MT Script Capitals"/>
                <w:color w:val="000000" w:themeColor="text1"/>
                <w:sz w:val="28"/>
                <w:szCs w:val="28"/>
              </w:rPr>
            </w:pPr>
            <w:proofErr w:type="spellStart"/>
            <w:r w:rsidRPr="001006BB">
              <w:rPr>
                <w:rFonts w:ascii="Matura MT Script Capitals" w:hAnsi="Matura MT Script Capitals"/>
                <w:color w:val="000000" w:themeColor="text1"/>
                <w:sz w:val="28"/>
                <w:szCs w:val="28"/>
              </w:rPr>
              <w:t>Baldasarre</w:t>
            </w:r>
            <w:proofErr w:type="spellEnd"/>
            <w:r w:rsidRPr="001006BB">
              <w:rPr>
                <w:rFonts w:ascii="Matura MT Script Capitals" w:hAnsi="Matura MT Script Capitals"/>
                <w:color w:val="000000" w:themeColor="text1"/>
                <w:sz w:val="28"/>
                <w:szCs w:val="28"/>
              </w:rPr>
              <w:t xml:space="preserve"> </w:t>
            </w:r>
            <w:proofErr w:type="spellStart"/>
            <w:r w:rsidRPr="001006BB">
              <w:rPr>
                <w:rFonts w:ascii="Matura MT Script Capitals" w:hAnsi="Matura MT Script Capitals"/>
                <w:color w:val="000000" w:themeColor="text1"/>
                <w:sz w:val="28"/>
                <w:szCs w:val="28"/>
              </w:rPr>
              <w:t>Castigleoni</w:t>
            </w:r>
            <w:proofErr w:type="spellEnd"/>
            <w:r w:rsidRPr="001006BB">
              <w:rPr>
                <w:rFonts w:ascii="Matura MT Script Capitals" w:hAnsi="Matura MT Script Capitals"/>
                <w:color w:val="000000" w:themeColor="text1"/>
                <w:sz w:val="28"/>
                <w:szCs w:val="28"/>
              </w:rPr>
              <w:br/>
            </w:r>
            <w:proofErr w:type="spellStart"/>
            <w:r w:rsidRPr="001006BB">
              <w:rPr>
                <w:rFonts w:ascii="Matura MT Script Capitals" w:hAnsi="Matura MT Script Capitals"/>
                <w:color w:val="000000" w:themeColor="text1"/>
                <w:sz w:val="28"/>
                <w:szCs w:val="28"/>
              </w:rPr>
              <w:t>Verditius</w:t>
            </w:r>
            <w:proofErr w:type="spellEnd"/>
          </w:p>
        </w:tc>
        <w:tc>
          <w:tcPr>
            <w:tcW w:w="2693" w:type="dxa"/>
          </w:tcPr>
          <w:p w:rsidR="001006BB" w:rsidRPr="001006BB" w:rsidRDefault="001006BB" w:rsidP="001006BB">
            <w:pPr>
              <w:spacing w:before="0" w:after="240" w:line="288" w:lineRule="auto"/>
              <w:ind w:left="0" w:firstLine="0"/>
              <w:jc w:val="center"/>
              <w:rPr>
                <w:rFonts w:ascii="Matura MT Script Capitals" w:hAnsi="Matura MT Script Capitals"/>
                <w:color w:val="000000" w:themeColor="text1"/>
                <w:sz w:val="28"/>
                <w:szCs w:val="28"/>
              </w:rPr>
            </w:pPr>
            <w:r w:rsidRPr="001006BB">
              <w:rPr>
                <w:rFonts w:ascii="Matura MT Script Capitals" w:hAnsi="Matura MT Script Capitals"/>
                <w:color w:val="000000" w:themeColor="text1"/>
                <w:sz w:val="28"/>
                <w:szCs w:val="28"/>
              </w:rPr>
              <w:t>Spring 1220</w:t>
            </w:r>
          </w:p>
        </w:tc>
        <w:tc>
          <w:tcPr>
            <w:tcW w:w="4239" w:type="dxa"/>
          </w:tcPr>
          <w:p w:rsidR="001006BB" w:rsidRPr="001006BB" w:rsidRDefault="001006BB" w:rsidP="0083055D">
            <w:pPr>
              <w:spacing w:before="0" w:after="240" w:line="288" w:lineRule="auto"/>
              <w:ind w:left="0" w:firstLine="0"/>
              <w:jc w:val="center"/>
              <w:rPr>
                <w:rFonts w:ascii="Matura MT Script Capitals" w:hAnsi="Matura MT Script Capitals"/>
                <w:color w:val="000000" w:themeColor="text1"/>
                <w:sz w:val="28"/>
                <w:szCs w:val="28"/>
              </w:rPr>
            </w:pPr>
          </w:p>
        </w:tc>
      </w:tr>
      <w:tr w:rsidR="001006BB" w:rsidRPr="000B7229" w:rsidTr="001006BB">
        <w:tc>
          <w:tcPr>
            <w:tcW w:w="3863" w:type="dxa"/>
          </w:tcPr>
          <w:p w:rsidR="001006BB" w:rsidRPr="000B7229" w:rsidRDefault="001006BB" w:rsidP="0083055D">
            <w:pPr>
              <w:spacing w:before="0" w:after="240" w:line="288" w:lineRule="auto"/>
              <w:ind w:left="0" w:firstLine="0"/>
              <w:rPr>
                <w:rFonts w:ascii="Old English Text MT" w:hAnsi="Old English Text MT"/>
                <w:color w:val="943634" w:themeColor="accent2" w:themeShade="BF"/>
                <w:sz w:val="28"/>
                <w:szCs w:val="28"/>
              </w:rPr>
            </w:pPr>
          </w:p>
        </w:tc>
        <w:tc>
          <w:tcPr>
            <w:tcW w:w="2693" w:type="dxa"/>
          </w:tcPr>
          <w:p w:rsidR="001006BB" w:rsidRPr="000B7229" w:rsidRDefault="001006BB" w:rsidP="0083055D">
            <w:pPr>
              <w:spacing w:before="0" w:after="240" w:line="288" w:lineRule="auto"/>
              <w:ind w:left="0" w:firstLine="0"/>
              <w:rPr>
                <w:rFonts w:ascii="Old English Text MT" w:hAnsi="Old English Text MT"/>
                <w:color w:val="943634" w:themeColor="accent2" w:themeShade="BF"/>
                <w:sz w:val="28"/>
                <w:szCs w:val="28"/>
              </w:rPr>
            </w:pPr>
          </w:p>
        </w:tc>
        <w:tc>
          <w:tcPr>
            <w:tcW w:w="4239" w:type="dxa"/>
          </w:tcPr>
          <w:p w:rsidR="001006BB" w:rsidRPr="000B7229" w:rsidRDefault="001006BB" w:rsidP="0083055D">
            <w:pPr>
              <w:spacing w:before="0" w:after="240" w:line="288" w:lineRule="auto"/>
              <w:ind w:left="0" w:firstLine="0"/>
              <w:rPr>
                <w:rFonts w:ascii="Old English Text MT" w:hAnsi="Old English Text MT"/>
                <w:color w:val="943634" w:themeColor="accent2" w:themeShade="BF"/>
                <w:sz w:val="28"/>
                <w:szCs w:val="28"/>
              </w:rPr>
            </w:pPr>
          </w:p>
        </w:tc>
      </w:tr>
    </w:tbl>
    <w:p w:rsidR="00E6603C" w:rsidRDefault="00E6603C" w:rsidP="00E6603C">
      <w:pPr>
        <w:spacing w:before="0" w:after="240" w:line="288" w:lineRule="auto"/>
        <w:ind w:left="0" w:firstLine="0"/>
        <w:rPr>
          <w:rFonts w:ascii="Old English Text MT" w:hAnsi="Old English Text MT"/>
          <w:color w:val="943634" w:themeColor="accent2" w:themeShade="BF"/>
          <w:sz w:val="32"/>
          <w:szCs w:val="32"/>
        </w:rPr>
      </w:pPr>
    </w:p>
    <w:p w:rsidR="00E6603C" w:rsidRDefault="00E6603C">
      <w:pPr>
        <w:spacing w:before="0" w:after="120" w:line="288" w:lineRule="auto"/>
        <w:rPr>
          <w:rFonts w:ascii="Old English Text MT" w:hAnsi="Old English Text MT" w:cs="Arial"/>
          <w:color w:val="943634" w:themeColor="accent2" w:themeShade="BF"/>
          <w:sz w:val="32"/>
          <w:szCs w:val="32"/>
        </w:rPr>
      </w:pPr>
      <w:r>
        <w:rPr>
          <w:rFonts w:ascii="Old English Text MT" w:hAnsi="Old English Text MT" w:cs="Arial"/>
          <w:color w:val="943634" w:themeColor="accent2" w:themeShade="BF"/>
          <w:sz w:val="32"/>
          <w:szCs w:val="32"/>
        </w:rPr>
        <w:br w:type="page"/>
      </w:r>
    </w:p>
    <w:p w:rsidR="00305C07" w:rsidRPr="001F7875" w:rsidRDefault="00A34B0F" w:rsidP="00274C48">
      <w:pPr>
        <w:pStyle w:val="Heading2"/>
      </w:pPr>
      <w:bookmarkStart w:id="5" w:name="Membership"/>
      <w:r w:rsidRPr="00A34B0F">
        <w:lastRenderedPageBreak/>
        <w:drawing>
          <wp:anchor distT="0" distB="0" distL="36195" distR="36195" simplePos="0" relativeHeight="251697152" behindDoc="1" locked="0" layoutInCell="1" allowOverlap="1">
            <wp:simplePos x="0" y="0"/>
            <wp:positionH relativeFrom="page">
              <wp:posOffset>540385</wp:posOffset>
            </wp:positionH>
            <wp:positionV relativeFrom="paragraph">
              <wp:posOffset>144145</wp:posOffset>
            </wp:positionV>
            <wp:extent cx="1183640" cy="1100455"/>
            <wp:effectExtent l="19050" t="19050" r="16510" b="23495"/>
            <wp:wrapTight wrapText="bothSides">
              <wp:wrapPolygon edited="1">
                <wp:start x="-347" y="-347"/>
                <wp:lineTo x="-347" y="21892"/>
                <wp:lineTo x="24486" y="21851"/>
                <wp:lineTo x="24030" y="21848"/>
                <wp:lineTo x="24154" y="6901"/>
                <wp:lineTo x="21684" y="6077"/>
                <wp:lineTo x="21646" y="-858"/>
                <wp:lineTo x="-347" y="-347"/>
              </wp:wrapPolygon>
            </wp:wrapTight>
            <wp:docPr id="26"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12"/>
                    <a:stretch>
                      <a:fillRect/>
                    </a:stretch>
                  </pic:blipFill>
                  <pic:spPr bwMode="auto">
                    <a:xfrm>
                      <a:off x="0" y="0"/>
                      <a:ext cx="1183640" cy="1100455"/>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5"/>
      <w:r w:rsidR="00305C07" w:rsidRPr="001F7875">
        <w:t>embership</w:t>
      </w:r>
    </w:p>
    <w:p w:rsidR="00FA03B9" w:rsidRDefault="005B25E8" w:rsidP="001869BA">
      <w:pPr>
        <w:spacing w:before="0" w:after="240" w:line="288" w:lineRule="auto"/>
        <w:ind w:left="0" w:firstLine="0"/>
        <w:rPr>
          <w:rFonts w:ascii="Old English Text MT" w:hAnsi="Old English Text MT" w:cs="Arial"/>
          <w:color w:val="943634" w:themeColor="accent2" w:themeShade="BF"/>
          <w:sz w:val="32"/>
          <w:szCs w:val="32"/>
        </w:rPr>
      </w:pPr>
      <w:r w:rsidRPr="005B25E8">
        <w:rPr>
          <w:rFonts w:ascii="Old English Text MT" w:hAnsi="Old English Text MT" w:cs="Arial"/>
          <w:color w:val="943634" w:themeColor="accent2" w:themeShade="BF"/>
          <w:sz w:val="32"/>
          <w:szCs w:val="32"/>
        </w:rPr>
        <w:t xml:space="preserve">Each Member of this Covenant shall also be a Member in good standing of the </w:t>
      </w:r>
      <w:r w:rsidRPr="005B25E8">
        <w:rPr>
          <w:rFonts w:ascii="Old English Text MT" w:hAnsi="Old English Text MT" w:cs="Arial"/>
          <w:b/>
          <w:color w:val="943634" w:themeColor="accent2" w:themeShade="BF"/>
          <w:sz w:val="32"/>
          <w:szCs w:val="32"/>
        </w:rPr>
        <w:t>Order of Hermes</w:t>
      </w:r>
      <w:r w:rsidRPr="005B25E8">
        <w:rPr>
          <w:rFonts w:ascii="Old English Text MT" w:hAnsi="Old English Text MT" w:cs="Arial"/>
          <w:color w:val="943634" w:themeColor="accent2" w:themeShade="BF"/>
          <w:sz w:val="32"/>
          <w:szCs w:val="32"/>
        </w:rPr>
        <w:t>. If ever a Member of the Covenant is cast out from the</w:t>
      </w:r>
      <w:r w:rsidR="001006BB">
        <w:rPr>
          <w:rFonts w:ascii="Old English Text MT" w:hAnsi="Old English Text MT" w:cs="Arial"/>
          <w:color w:val="943634" w:themeColor="accent2" w:themeShade="BF"/>
          <w:sz w:val="32"/>
          <w:szCs w:val="32"/>
        </w:rPr>
        <w:t xml:space="preserve"> Order, they too shall be cast out from</w:t>
      </w:r>
      <w:r w:rsidRPr="005B25E8">
        <w:rPr>
          <w:rFonts w:ascii="Old English Text MT" w:hAnsi="Old English Text MT" w:cs="Arial"/>
          <w:color w:val="943634" w:themeColor="accent2" w:themeShade="BF"/>
          <w:sz w:val="32"/>
          <w:szCs w:val="32"/>
        </w:rPr>
        <w:t xml:space="preserve"> this Covenant.</w:t>
      </w:r>
    </w:p>
    <w:p w:rsidR="00305C07" w:rsidRPr="000B33D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Th</w:t>
      </w:r>
      <w:r w:rsidR="005B25E8">
        <w:rPr>
          <w:rFonts w:ascii="Old English Text MT" w:hAnsi="Old English Text MT" w:cs="Arial"/>
          <w:color w:val="943634" w:themeColor="accent2" w:themeShade="BF"/>
          <w:sz w:val="32"/>
          <w:szCs w:val="32"/>
        </w:rPr>
        <w:t>is</w:t>
      </w:r>
      <w:r w:rsidRPr="000B33D0">
        <w:rPr>
          <w:rFonts w:ascii="Old English Text MT" w:hAnsi="Old English Text MT" w:cs="Arial"/>
          <w:color w:val="943634" w:themeColor="accent2" w:themeShade="BF"/>
          <w:sz w:val="32"/>
          <w:szCs w:val="32"/>
        </w:rPr>
        <w:t xml:space="preserve"> covenant recogn</w:t>
      </w:r>
      <w:r w:rsidR="005B25E8">
        <w:rPr>
          <w:rFonts w:ascii="Old English Text MT" w:hAnsi="Old English Text MT" w:cs="Arial"/>
          <w:color w:val="943634" w:themeColor="accent2" w:themeShade="BF"/>
          <w:sz w:val="32"/>
          <w:szCs w:val="32"/>
        </w:rPr>
        <w:t>izes three states of membership:</w:t>
      </w:r>
    </w:p>
    <w:p w:rsidR="00FA03B9"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The status of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denotes a full member of the covenant and is bestowed upon the completion of the duties and obligations required of a </w:t>
      </w:r>
      <w:r w:rsidR="00851C9A" w:rsidRPr="000B33D0">
        <w:rPr>
          <w:rFonts w:ascii="Old English Text MT" w:hAnsi="Old English Text MT" w:cs="Arial"/>
          <w:b/>
          <w:color w:val="943634" w:themeColor="accent2" w:themeShade="BF"/>
          <w:sz w:val="32"/>
          <w:szCs w:val="32"/>
        </w:rPr>
        <w:t>Probatio</w:t>
      </w:r>
      <w:r w:rsidRPr="000B33D0">
        <w:rPr>
          <w:rFonts w:ascii="Old English Text MT" w:hAnsi="Old English Text MT" w:cs="Arial"/>
          <w:color w:val="943634" w:themeColor="accent2" w:themeShade="BF"/>
          <w:sz w:val="32"/>
          <w:szCs w:val="32"/>
        </w:rPr>
        <w:t xml:space="preserve"> unless testimony is brought against him that proves him unfit to swear the </w:t>
      </w:r>
      <w:r w:rsidRPr="000B33D0">
        <w:rPr>
          <w:rFonts w:ascii="Old English Text MT" w:hAnsi="Old English Text MT" w:cs="Arial"/>
          <w:b/>
          <w:color w:val="943634" w:themeColor="accent2" w:themeShade="BF"/>
          <w:sz w:val="32"/>
          <w:szCs w:val="32"/>
        </w:rPr>
        <w:t>Oath of Covenant</w:t>
      </w:r>
      <w:r w:rsidRPr="000B33D0">
        <w:rPr>
          <w:rFonts w:ascii="Old English Text MT" w:hAnsi="Old English Text MT" w:cs="Arial"/>
          <w:color w:val="943634" w:themeColor="accent2" w:themeShade="BF"/>
          <w:sz w:val="32"/>
          <w:szCs w:val="32"/>
        </w:rPr>
        <w:t xml:space="preserve"> in good conscience; in which case </w:t>
      </w:r>
      <w:r w:rsidR="00FA03B9" w:rsidRPr="000B33D0">
        <w:rPr>
          <w:rFonts w:ascii="Old English Text MT" w:hAnsi="Old English Text MT" w:cs="Arial"/>
          <w:color w:val="943634" w:themeColor="accent2" w:themeShade="BF"/>
          <w:sz w:val="32"/>
          <w:szCs w:val="32"/>
        </w:rPr>
        <w:t xml:space="preserve">a majority vote of the </w:t>
      </w:r>
      <w:r w:rsidR="00FA03B9" w:rsidRPr="000B33D0">
        <w:rPr>
          <w:rFonts w:ascii="Old English Text MT" w:hAnsi="Old English Text MT" w:cs="Arial"/>
          <w:b/>
          <w:color w:val="943634" w:themeColor="accent2" w:themeShade="BF"/>
          <w:sz w:val="32"/>
          <w:szCs w:val="32"/>
        </w:rPr>
        <w:t>Council of Amicii</w:t>
      </w:r>
      <w:r w:rsidR="00FA03B9" w:rsidRPr="000B33D0">
        <w:rPr>
          <w:rFonts w:ascii="Old English Text MT" w:hAnsi="Old English Text MT" w:cs="Arial"/>
          <w:color w:val="943634" w:themeColor="accent2" w:themeShade="BF"/>
          <w:sz w:val="32"/>
          <w:szCs w:val="32"/>
        </w:rPr>
        <w:t xml:space="preserve"> </w:t>
      </w:r>
      <w:r w:rsidR="00FA03B9">
        <w:rPr>
          <w:rFonts w:ascii="Old English Text MT" w:hAnsi="Old English Text MT" w:cs="Arial"/>
          <w:color w:val="943634" w:themeColor="accent2" w:themeShade="BF"/>
          <w:sz w:val="32"/>
          <w:szCs w:val="32"/>
        </w:rPr>
        <w:t xml:space="preserve">shall confer the status of </w:t>
      </w:r>
      <w:r w:rsidR="00FA03B9" w:rsidRPr="00FA03B9">
        <w:rPr>
          <w:rFonts w:ascii="Old English Text MT" w:hAnsi="Old English Text MT" w:cs="Arial"/>
          <w:b/>
          <w:color w:val="943634" w:themeColor="accent2" w:themeShade="BF"/>
          <w:sz w:val="32"/>
          <w:szCs w:val="32"/>
        </w:rPr>
        <w:t>Amicus</w:t>
      </w:r>
      <w:r w:rsidR="00FA03B9">
        <w:rPr>
          <w:rFonts w:ascii="Old English Text MT" w:hAnsi="Old English Text MT" w:cs="Arial"/>
          <w:color w:val="943634" w:themeColor="accent2" w:themeShade="BF"/>
          <w:sz w:val="32"/>
          <w:szCs w:val="32"/>
        </w:rPr>
        <w:t xml:space="preserve"> else the Magus shall be expelled from the </w:t>
      </w:r>
      <w:r w:rsidR="00FA03B9" w:rsidRPr="00FA03B9">
        <w:rPr>
          <w:rFonts w:ascii="Old English Text MT" w:hAnsi="Old English Text MT" w:cs="Arial"/>
          <w:b/>
          <w:color w:val="943634" w:themeColor="accent2" w:themeShade="BF"/>
          <w:sz w:val="32"/>
          <w:szCs w:val="32"/>
        </w:rPr>
        <w:t>Covenant</w:t>
      </w:r>
      <w:r w:rsidR="00FA03B9">
        <w:rPr>
          <w:rFonts w:ascii="Old English Text MT" w:hAnsi="Old English Text MT" w:cs="Arial"/>
          <w:color w:val="943634" w:themeColor="accent2" w:themeShade="BF"/>
          <w:sz w:val="32"/>
          <w:szCs w:val="32"/>
        </w:rPr>
        <w:t>.</w:t>
      </w:r>
      <w:r w:rsidRPr="000B33D0">
        <w:rPr>
          <w:rFonts w:ascii="Old English Text MT" w:hAnsi="Old English Text MT" w:cs="Arial"/>
          <w:color w:val="943634" w:themeColor="accent2" w:themeShade="BF"/>
          <w:sz w:val="32"/>
          <w:szCs w:val="32"/>
        </w:rPr>
        <w:t xml:space="preserve"> Should elevation to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take place, then all rights and duties of the </w:t>
      </w:r>
      <w:r w:rsidR="00851C9A" w:rsidRPr="000B33D0">
        <w:rPr>
          <w:rFonts w:ascii="Old English Text MT" w:hAnsi="Old English Text MT" w:cs="Arial"/>
          <w:b/>
          <w:color w:val="943634" w:themeColor="accent2" w:themeShade="BF"/>
          <w:sz w:val="32"/>
          <w:szCs w:val="32"/>
        </w:rPr>
        <w:t>Probatio</w:t>
      </w:r>
      <w:r w:rsidRPr="000B33D0">
        <w:rPr>
          <w:rFonts w:ascii="Old English Text MT" w:hAnsi="Old English Text MT" w:cs="Arial"/>
          <w:color w:val="943634" w:themeColor="accent2" w:themeShade="BF"/>
          <w:sz w:val="32"/>
          <w:szCs w:val="32"/>
        </w:rPr>
        <w:t xml:space="preserve"> are shed, to be replaced with the assumption of the basic and full rights detailed by this charter, and the duties therein attached. The state of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persists, unless abridged through censure or canceled through expulsion.</w:t>
      </w:r>
    </w:p>
    <w:p w:rsidR="00305C07" w:rsidRPr="000B33D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The status of </w:t>
      </w:r>
      <w:r w:rsidR="00851C9A" w:rsidRPr="000B33D0">
        <w:rPr>
          <w:rFonts w:ascii="Old English Text MT" w:hAnsi="Old English Text MT" w:cs="Arial"/>
          <w:b/>
          <w:color w:val="943634" w:themeColor="accent2" w:themeShade="BF"/>
          <w:sz w:val="32"/>
          <w:szCs w:val="32"/>
        </w:rPr>
        <w:t>Probatio</w:t>
      </w:r>
      <w:r w:rsidRPr="000B33D0">
        <w:rPr>
          <w:rFonts w:ascii="Old English Text MT" w:hAnsi="Old English Text MT" w:cs="Arial"/>
          <w:color w:val="943634" w:themeColor="accent2" w:themeShade="BF"/>
          <w:sz w:val="32"/>
          <w:szCs w:val="32"/>
        </w:rPr>
        <w:t xml:space="preserve"> may be extended to any magus in good standing of the </w:t>
      </w:r>
      <w:r w:rsidR="00851C9A" w:rsidRPr="000B33D0">
        <w:rPr>
          <w:rFonts w:ascii="Old English Text MT" w:hAnsi="Old English Text MT" w:cs="Arial"/>
          <w:b/>
          <w:color w:val="943634" w:themeColor="accent2" w:themeShade="BF"/>
          <w:sz w:val="32"/>
          <w:szCs w:val="32"/>
        </w:rPr>
        <w:t>Order of Hermes</w:t>
      </w:r>
      <w:r w:rsidRPr="000B33D0">
        <w:rPr>
          <w:rFonts w:ascii="Old English Text MT" w:hAnsi="Old English Text MT" w:cs="Arial"/>
          <w:color w:val="943634" w:themeColor="accent2" w:themeShade="BF"/>
          <w:sz w:val="32"/>
          <w:szCs w:val="32"/>
        </w:rPr>
        <w:t xml:space="preserve">, who owes </w:t>
      </w:r>
      <w:r w:rsidR="0005053B" w:rsidRPr="000B33D0">
        <w:rPr>
          <w:rFonts w:ascii="Old English Text MT" w:hAnsi="Old English Text MT" w:cs="Arial"/>
          <w:color w:val="943634" w:themeColor="accent2" w:themeShade="BF"/>
          <w:sz w:val="32"/>
          <w:szCs w:val="32"/>
        </w:rPr>
        <w:t>neither allegiance nor</w:t>
      </w:r>
      <w:r w:rsidRPr="000B33D0">
        <w:rPr>
          <w:rFonts w:ascii="Old English Text MT" w:hAnsi="Old English Text MT" w:cs="Arial"/>
          <w:color w:val="943634" w:themeColor="accent2" w:themeShade="BF"/>
          <w:sz w:val="32"/>
          <w:szCs w:val="32"/>
        </w:rPr>
        <w:t xml:space="preserve"> fealty to any other covenant, and is admitted upon the </w:t>
      </w:r>
      <w:r w:rsidR="0005053B" w:rsidRPr="000B33D0">
        <w:rPr>
          <w:rFonts w:ascii="Old English Text MT" w:hAnsi="Old English Text MT" w:cs="Arial"/>
          <w:color w:val="943634" w:themeColor="accent2" w:themeShade="BF"/>
          <w:sz w:val="32"/>
          <w:szCs w:val="32"/>
        </w:rPr>
        <w:t>majority</w:t>
      </w:r>
      <w:r w:rsidRPr="000B33D0">
        <w:rPr>
          <w:rFonts w:ascii="Old English Text MT" w:hAnsi="Old English Text MT" w:cs="Arial"/>
          <w:color w:val="943634" w:themeColor="accent2" w:themeShade="BF"/>
          <w:sz w:val="32"/>
          <w:szCs w:val="32"/>
        </w:rPr>
        <w:t xml:space="preserve"> approval of the current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w:t>
      </w:r>
      <w:r w:rsidR="00851C9A" w:rsidRPr="000B33D0">
        <w:rPr>
          <w:rFonts w:ascii="Old English Text MT" w:hAnsi="Old English Text MT" w:cs="Arial"/>
          <w:b/>
          <w:color w:val="943634" w:themeColor="accent2" w:themeShade="BF"/>
          <w:sz w:val="32"/>
          <w:szCs w:val="32"/>
        </w:rPr>
        <w:t>Probatio</w:t>
      </w:r>
      <w:r w:rsidRPr="000B33D0">
        <w:rPr>
          <w:rFonts w:ascii="Old English Text MT" w:hAnsi="Old English Text MT" w:cs="Arial"/>
          <w:color w:val="943634" w:themeColor="accent2" w:themeShade="BF"/>
          <w:sz w:val="32"/>
          <w:szCs w:val="32"/>
        </w:rPr>
        <w:t xml:space="preserve"> assume the basic and </w:t>
      </w:r>
      <w:r w:rsidR="00851C9A" w:rsidRPr="000B33D0">
        <w:rPr>
          <w:rFonts w:ascii="Old English Text MT" w:hAnsi="Old English Text MT" w:cs="Arial"/>
          <w:color w:val="943634" w:themeColor="accent2" w:themeShade="BF"/>
          <w:sz w:val="32"/>
          <w:szCs w:val="32"/>
        </w:rPr>
        <w:t>probation</w:t>
      </w:r>
      <w:r w:rsidR="00E24867" w:rsidRPr="000B33D0">
        <w:rPr>
          <w:rFonts w:ascii="Old English Text MT" w:hAnsi="Old English Text MT" w:cs="Arial"/>
          <w:color w:val="943634" w:themeColor="accent2" w:themeShade="BF"/>
          <w:sz w:val="32"/>
          <w:szCs w:val="32"/>
        </w:rPr>
        <w:t>a</w:t>
      </w:r>
      <w:r w:rsidR="0005053B" w:rsidRPr="000B33D0">
        <w:rPr>
          <w:rFonts w:ascii="Old English Text MT" w:hAnsi="Old English Text MT" w:cs="Arial"/>
          <w:color w:val="943634" w:themeColor="accent2" w:themeShade="BF"/>
          <w:sz w:val="32"/>
          <w:szCs w:val="32"/>
        </w:rPr>
        <w:t>ry</w:t>
      </w:r>
      <w:r w:rsidRPr="000B33D0">
        <w:rPr>
          <w:rFonts w:ascii="Old English Text MT" w:hAnsi="Old English Text MT" w:cs="Arial"/>
          <w:color w:val="943634" w:themeColor="accent2" w:themeShade="BF"/>
          <w:sz w:val="32"/>
          <w:szCs w:val="32"/>
        </w:rPr>
        <w:t xml:space="preserve"> rights detailed by this charter and the duties therein attached. The status of </w:t>
      </w:r>
      <w:r w:rsidR="00851C9A" w:rsidRPr="000B33D0">
        <w:rPr>
          <w:rFonts w:ascii="Old English Text MT" w:hAnsi="Old English Text MT" w:cs="Arial"/>
          <w:b/>
          <w:color w:val="943634" w:themeColor="accent2" w:themeShade="BF"/>
          <w:sz w:val="32"/>
          <w:szCs w:val="32"/>
        </w:rPr>
        <w:t>Probatio</w:t>
      </w:r>
      <w:r w:rsidRPr="000B33D0">
        <w:rPr>
          <w:rFonts w:ascii="Old English Text MT" w:hAnsi="Old English Text MT" w:cs="Arial"/>
          <w:color w:val="943634" w:themeColor="accent2" w:themeShade="BF"/>
          <w:sz w:val="32"/>
          <w:szCs w:val="32"/>
        </w:rPr>
        <w:t xml:space="preserve"> shall last a period of seven seasons of service, unless abridged or extended through censure or canceled through expulsion.</w:t>
      </w:r>
    </w:p>
    <w:p w:rsidR="00FA03B9" w:rsidRDefault="00305C07" w:rsidP="00FA03B9">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The status of </w:t>
      </w:r>
      <w:r w:rsidR="00851C9A" w:rsidRPr="000B33D0">
        <w:rPr>
          <w:rFonts w:ascii="Old English Text MT" w:hAnsi="Old English Text MT" w:cs="Arial"/>
          <w:b/>
          <w:color w:val="943634" w:themeColor="accent2" w:themeShade="BF"/>
          <w:sz w:val="32"/>
          <w:szCs w:val="32"/>
        </w:rPr>
        <w:t>Protected Guest</w:t>
      </w:r>
      <w:r w:rsidRPr="000B33D0">
        <w:rPr>
          <w:rFonts w:ascii="Old English Text MT" w:hAnsi="Old English Text MT" w:cs="Arial"/>
          <w:color w:val="943634" w:themeColor="accent2" w:themeShade="BF"/>
          <w:sz w:val="32"/>
          <w:szCs w:val="32"/>
        </w:rPr>
        <w:t xml:space="preserve"> may be extended to any person by the formal invitation of any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of the covenant. </w:t>
      </w:r>
      <w:r w:rsidR="00851C9A" w:rsidRPr="000B33D0">
        <w:rPr>
          <w:rFonts w:ascii="Old English Text MT" w:hAnsi="Old English Text MT" w:cs="Arial"/>
          <w:b/>
          <w:color w:val="943634" w:themeColor="accent2" w:themeShade="BF"/>
          <w:sz w:val="32"/>
          <w:szCs w:val="32"/>
        </w:rPr>
        <w:t>Protected Guests</w:t>
      </w:r>
      <w:r w:rsidRPr="000B33D0">
        <w:rPr>
          <w:rFonts w:ascii="Old English Text MT" w:hAnsi="Old English Text MT" w:cs="Arial"/>
          <w:color w:val="943634" w:themeColor="accent2" w:themeShade="BF"/>
          <w:sz w:val="32"/>
          <w:szCs w:val="32"/>
        </w:rPr>
        <w:t xml:space="preserve"> are afforded the basic rights detailed by this charter, and are not obligated to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nor are they a member of this council. The status of </w:t>
      </w:r>
      <w:r w:rsidR="00851C9A" w:rsidRPr="000B33D0">
        <w:rPr>
          <w:rFonts w:ascii="Old English Text MT" w:hAnsi="Old English Text MT" w:cs="Arial"/>
          <w:b/>
          <w:color w:val="943634" w:themeColor="accent2" w:themeShade="BF"/>
          <w:sz w:val="32"/>
          <w:szCs w:val="32"/>
        </w:rPr>
        <w:t>Protected Guest</w:t>
      </w:r>
      <w:r w:rsidRPr="000B33D0">
        <w:rPr>
          <w:rFonts w:ascii="Old English Text MT" w:hAnsi="Old English Text MT" w:cs="Arial"/>
          <w:color w:val="943634" w:themeColor="accent2" w:themeShade="BF"/>
          <w:sz w:val="32"/>
          <w:szCs w:val="32"/>
        </w:rPr>
        <w:t xml:space="preserve"> may be may be revoked by the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who granted it, or by a majority vote of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w:t>
      </w:r>
      <w:r w:rsidR="00FA03B9">
        <w:rPr>
          <w:rFonts w:ascii="Old English Text MT" w:hAnsi="Old English Text MT" w:cs="Arial"/>
          <w:color w:val="943634" w:themeColor="accent2" w:themeShade="BF"/>
          <w:sz w:val="32"/>
          <w:szCs w:val="32"/>
        </w:rPr>
        <w:br w:type="page"/>
      </w:r>
    </w:p>
    <w:p w:rsidR="00AC6C50" w:rsidRPr="001F7875" w:rsidRDefault="00A34B0F" w:rsidP="00274C48">
      <w:pPr>
        <w:pStyle w:val="Heading2"/>
      </w:pPr>
      <w:bookmarkStart w:id="6" w:name="Governance"/>
      <w:r w:rsidRPr="00A34B0F">
        <w:lastRenderedPageBreak/>
        <w:drawing>
          <wp:anchor distT="0" distB="0" distL="36195" distR="36195" simplePos="0" relativeHeight="251695104" behindDoc="1" locked="0" layoutInCell="1" allowOverlap="1">
            <wp:simplePos x="0" y="0"/>
            <wp:positionH relativeFrom="page">
              <wp:posOffset>540385</wp:posOffset>
            </wp:positionH>
            <wp:positionV relativeFrom="paragraph">
              <wp:posOffset>144145</wp:posOffset>
            </wp:positionV>
            <wp:extent cx="1183640" cy="1183640"/>
            <wp:effectExtent l="19050" t="19050" r="16510" b="16510"/>
            <wp:wrapTight wrapText="bothSides">
              <wp:wrapPolygon edited="1">
                <wp:start x="-347" y="-347"/>
                <wp:lineTo x="-347" y="21892"/>
                <wp:lineTo x="24486" y="21851"/>
                <wp:lineTo x="24030" y="21848"/>
                <wp:lineTo x="24154" y="6901"/>
                <wp:lineTo x="21684" y="6077"/>
                <wp:lineTo x="21646" y="-858"/>
                <wp:lineTo x="-347" y="-347"/>
              </wp:wrapPolygon>
            </wp:wrapTight>
            <wp:docPr id="25"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13"/>
                    <a:stretch>
                      <a:fillRect/>
                    </a:stretch>
                  </pic:blipFill>
                  <pic:spPr bwMode="auto">
                    <a:xfrm>
                      <a:off x="0" y="0"/>
                      <a:ext cx="1183640" cy="1183640"/>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6"/>
      <w:r w:rsidR="00305C07" w:rsidRPr="001F7875">
        <w:t>overnance</w:t>
      </w:r>
    </w:p>
    <w:p w:rsidR="006059A8"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The members of this covenant are governed by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which shall consist of all magi upon </w:t>
      </w:r>
      <w:r w:rsidR="008803FC" w:rsidRPr="000B33D0">
        <w:rPr>
          <w:rFonts w:ascii="Old English Text MT" w:hAnsi="Old English Text MT" w:cs="Arial"/>
          <w:color w:val="943634" w:themeColor="accent2" w:themeShade="BF"/>
          <w:sz w:val="32"/>
          <w:szCs w:val="32"/>
        </w:rPr>
        <w:t>who</w:t>
      </w:r>
      <w:r w:rsidRPr="000B33D0">
        <w:rPr>
          <w:rFonts w:ascii="Old English Text MT" w:hAnsi="Old English Text MT" w:cs="Arial"/>
          <w:color w:val="943634" w:themeColor="accent2" w:themeShade="BF"/>
          <w:sz w:val="32"/>
          <w:szCs w:val="32"/>
        </w:rPr>
        <w:t xml:space="preserve"> has been bestowed the status of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w:t>
      </w:r>
      <w:r w:rsidR="006059A8">
        <w:rPr>
          <w:rFonts w:ascii="Old English Text MT" w:hAnsi="Old English Text MT" w:cs="Arial"/>
          <w:color w:val="943634" w:themeColor="accent2" w:themeShade="BF"/>
          <w:sz w:val="32"/>
          <w:szCs w:val="32"/>
        </w:rPr>
        <w:t xml:space="preserve">Until prospective members of the Covenant are elevated to the position of </w:t>
      </w:r>
      <w:r w:rsidR="006059A8" w:rsidRPr="006059A8">
        <w:rPr>
          <w:rFonts w:ascii="Old English Text MT" w:hAnsi="Old English Text MT" w:cs="Arial"/>
          <w:b/>
          <w:color w:val="943634" w:themeColor="accent2" w:themeShade="BF"/>
          <w:sz w:val="32"/>
          <w:szCs w:val="32"/>
        </w:rPr>
        <w:t>Amicus</w:t>
      </w:r>
      <w:r w:rsidR="006059A8">
        <w:rPr>
          <w:rFonts w:ascii="Old English Text MT" w:hAnsi="Old English Text MT" w:cs="Arial"/>
          <w:color w:val="943634" w:themeColor="accent2" w:themeShade="BF"/>
          <w:sz w:val="32"/>
          <w:szCs w:val="32"/>
        </w:rPr>
        <w:t xml:space="preserve">, the </w:t>
      </w:r>
      <w:r w:rsidR="006059A8" w:rsidRPr="006059A8">
        <w:rPr>
          <w:rFonts w:ascii="Old English Text MT" w:hAnsi="Old English Text MT" w:cs="Arial"/>
          <w:b/>
          <w:color w:val="943634" w:themeColor="accent2" w:themeShade="BF"/>
          <w:sz w:val="32"/>
          <w:szCs w:val="32"/>
        </w:rPr>
        <w:t>founder</w:t>
      </w:r>
      <w:r w:rsidR="006059A8">
        <w:rPr>
          <w:rFonts w:ascii="Old English Text MT" w:hAnsi="Old English Text MT" w:cs="Arial"/>
          <w:color w:val="943634" w:themeColor="accent2" w:themeShade="BF"/>
          <w:sz w:val="32"/>
          <w:szCs w:val="32"/>
        </w:rPr>
        <w:t xml:space="preserve"> of the Covenant shall be considered the entirety of the </w:t>
      </w:r>
      <w:r w:rsidR="006059A8" w:rsidRPr="000B33D0">
        <w:rPr>
          <w:rFonts w:ascii="Old English Text MT" w:hAnsi="Old English Text MT" w:cs="Arial"/>
          <w:b/>
          <w:color w:val="943634" w:themeColor="accent2" w:themeShade="BF"/>
          <w:sz w:val="32"/>
          <w:szCs w:val="32"/>
        </w:rPr>
        <w:t>Council of Amicii</w:t>
      </w:r>
      <w:r w:rsidR="006059A8">
        <w:rPr>
          <w:rFonts w:ascii="Old English Text MT" w:hAnsi="Old English Text MT" w:cs="Arial"/>
          <w:color w:val="943634" w:themeColor="accent2" w:themeShade="BF"/>
          <w:sz w:val="32"/>
          <w:szCs w:val="32"/>
        </w:rPr>
        <w:t>.</w:t>
      </w:r>
    </w:p>
    <w:p w:rsidR="0005053B" w:rsidRPr="000B33D0" w:rsidRDefault="007E54CA"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The </w:t>
      </w:r>
      <w:r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shall convene four times each year, one day prior to each equinox and solstice, rega</w:t>
      </w:r>
      <w:r w:rsidR="0005053B" w:rsidRPr="000B33D0">
        <w:rPr>
          <w:rFonts w:ascii="Old English Text MT" w:hAnsi="Old English Text MT" w:cs="Arial"/>
          <w:color w:val="943634" w:themeColor="accent2" w:themeShade="BF"/>
          <w:sz w:val="32"/>
          <w:szCs w:val="32"/>
        </w:rPr>
        <w:t xml:space="preserve">rdless of call from any member. All </w:t>
      </w:r>
      <w:r w:rsidR="0005053B" w:rsidRPr="000B33D0">
        <w:rPr>
          <w:rFonts w:ascii="Old English Text MT" w:hAnsi="Old English Text MT" w:cs="Arial"/>
          <w:b/>
          <w:color w:val="943634" w:themeColor="accent2" w:themeShade="BF"/>
          <w:sz w:val="32"/>
          <w:szCs w:val="32"/>
        </w:rPr>
        <w:t>Amicii</w:t>
      </w:r>
      <w:r w:rsidR="0005053B" w:rsidRPr="000B33D0">
        <w:rPr>
          <w:rFonts w:ascii="Old English Text MT" w:hAnsi="Old English Text MT" w:cs="Arial"/>
          <w:color w:val="943634" w:themeColor="accent2" w:themeShade="BF"/>
          <w:sz w:val="32"/>
          <w:szCs w:val="32"/>
        </w:rPr>
        <w:t xml:space="preserve"> and </w:t>
      </w:r>
      <w:r w:rsidR="0005053B" w:rsidRPr="000B33D0">
        <w:rPr>
          <w:rFonts w:ascii="Old English Text MT" w:hAnsi="Old English Text MT" w:cs="Arial"/>
          <w:b/>
          <w:color w:val="943634" w:themeColor="accent2" w:themeShade="BF"/>
          <w:sz w:val="32"/>
          <w:szCs w:val="32"/>
        </w:rPr>
        <w:t>Probatii</w:t>
      </w:r>
      <w:r w:rsidR="0005053B" w:rsidRPr="000B33D0">
        <w:rPr>
          <w:rFonts w:ascii="Old English Text MT" w:hAnsi="Old English Text MT" w:cs="Arial"/>
          <w:color w:val="943634" w:themeColor="accent2" w:themeShade="BF"/>
          <w:sz w:val="32"/>
          <w:szCs w:val="32"/>
        </w:rPr>
        <w:t xml:space="preserve"> shall be charged with attendance and diligence in the proceedings, </w:t>
      </w:r>
      <w:r w:rsidR="0005053B" w:rsidRPr="000B33D0">
        <w:rPr>
          <w:rFonts w:ascii="Old English Text MT" w:hAnsi="Old English Text MT" w:cs="Arial"/>
          <w:b/>
          <w:color w:val="943634" w:themeColor="accent2" w:themeShade="BF"/>
          <w:sz w:val="32"/>
          <w:szCs w:val="32"/>
        </w:rPr>
        <w:t>Protected Guests</w:t>
      </w:r>
      <w:r w:rsidR="0005053B" w:rsidRPr="000B33D0">
        <w:rPr>
          <w:rFonts w:ascii="Old English Text MT" w:hAnsi="Old English Text MT" w:cs="Arial"/>
          <w:color w:val="943634" w:themeColor="accent2" w:themeShade="BF"/>
          <w:sz w:val="32"/>
          <w:szCs w:val="32"/>
        </w:rPr>
        <w:t xml:space="preserve"> may be invited to attend by the council determined by a major</w:t>
      </w:r>
      <w:r w:rsidR="006059A8">
        <w:rPr>
          <w:rFonts w:ascii="Old English Text MT" w:hAnsi="Old English Text MT" w:cs="Arial"/>
          <w:color w:val="943634" w:themeColor="accent2" w:themeShade="BF"/>
          <w:sz w:val="32"/>
          <w:szCs w:val="32"/>
        </w:rPr>
        <w:t>ity vote if there is a dispute.</w:t>
      </w:r>
    </w:p>
    <w:p w:rsidR="0005053B" w:rsidRPr="000B33D0" w:rsidRDefault="0005053B" w:rsidP="0005053B">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Any </w:t>
      </w:r>
      <w:r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of the covenant shall have the right and duty to convene the </w:t>
      </w:r>
      <w:r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for ad hoc consideration of matters justly grave.</w:t>
      </w:r>
    </w:p>
    <w:p w:rsidR="0005053B" w:rsidRPr="000B33D0" w:rsidRDefault="007E54CA"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Should it not be possible to convene the full </w:t>
      </w:r>
      <w:r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any quorum consisting of the </w:t>
      </w:r>
      <w:r w:rsidRPr="000B33D0">
        <w:rPr>
          <w:rFonts w:ascii="Old English Text MT" w:hAnsi="Old English Text MT" w:cs="Arial"/>
          <w:b/>
          <w:color w:val="943634" w:themeColor="accent2" w:themeShade="BF"/>
          <w:sz w:val="32"/>
          <w:szCs w:val="32"/>
        </w:rPr>
        <w:t>Princeps</w:t>
      </w:r>
      <w:r w:rsidRPr="000B33D0">
        <w:rPr>
          <w:rFonts w:ascii="Old English Text MT" w:hAnsi="Old English Text MT" w:cs="Arial"/>
          <w:color w:val="943634" w:themeColor="accent2" w:themeShade="BF"/>
          <w:sz w:val="32"/>
          <w:szCs w:val="32"/>
        </w:rPr>
        <w:t xml:space="preserve"> and at least one other </w:t>
      </w:r>
      <w:r w:rsidRPr="000B33D0">
        <w:rPr>
          <w:rFonts w:ascii="Old English Text MT" w:hAnsi="Old English Text MT" w:cs="Arial"/>
          <w:b/>
          <w:color w:val="943634" w:themeColor="accent2" w:themeShade="BF"/>
          <w:sz w:val="32"/>
          <w:szCs w:val="32"/>
        </w:rPr>
        <w:t>Amic</w:t>
      </w:r>
      <w:r w:rsidR="0005053B" w:rsidRPr="000B33D0">
        <w:rPr>
          <w:rFonts w:ascii="Old English Text MT" w:hAnsi="Old English Text MT" w:cs="Arial"/>
          <w:b/>
          <w:color w:val="943634" w:themeColor="accent2" w:themeShade="BF"/>
          <w:sz w:val="32"/>
          <w:szCs w:val="32"/>
        </w:rPr>
        <w:t>us</w:t>
      </w:r>
      <w:r w:rsidRPr="000B33D0">
        <w:rPr>
          <w:rFonts w:ascii="Old English Text MT" w:hAnsi="Old English Text MT" w:cs="Arial"/>
          <w:color w:val="943634" w:themeColor="accent2" w:themeShade="BF"/>
          <w:sz w:val="32"/>
          <w:szCs w:val="32"/>
        </w:rPr>
        <w:t xml:space="preserve"> is considered valid; else the discharge of the council’s duty must be delayed until such time as a valid meeting may be convened.</w:t>
      </w:r>
    </w:p>
    <w:p w:rsidR="007E54CA" w:rsidRPr="000B33D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Any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may appoint a </w:t>
      </w:r>
      <w:r w:rsidRPr="008E6E3C">
        <w:rPr>
          <w:rFonts w:ascii="Old English Text MT" w:hAnsi="Old English Text MT" w:cs="Arial"/>
          <w:b/>
          <w:color w:val="943634" w:themeColor="accent2" w:themeShade="BF"/>
          <w:sz w:val="32"/>
          <w:szCs w:val="32"/>
        </w:rPr>
        <w:t>Proxy</w:t>
      </w:r>
      <w:r w:rsidRPr="000B33D0">
        <w:rPr>
          <w:rFonts w:ascii="Old English Text MT" w:hAnsi="Old English Text MT" w:cs="Arial"/>
          <w:color w:val="943634" w:themeColor="accent2" w:themeShade="BF"/>
          <w:sz w:val="32"/>
          <w:szCs w:val="32"/>
        </w:rPr>
        <w:t xml:space="preserve"> to cast his vote. The Proxy may address </w:t>
      </w:r>
      <w:r w:rsidR="008803FC" w:rsidRPr="000B33D0">
        <w:rPr>
          <w:rFonts w:ascii="Old English Text MT" w:hAnsi="Old English Text MT" w:cs="Arial"/>
          <w:color w:val="943634" w:themeColor="accent2" w:themeShade="BF"/>
          <w:sz w:val="32"/>
          <w:szCs w:val="32"/>
        </w:rPr>
        <w:t>the</w:t>
      </w:r>
      <w:r w:rsidRPr="000B33D0">
        <w:rPr>
          <w:rFonts w:ascii="Old English Text MT" w:hAnsi="Old English Text MT" w:cs="Arial"/>
          <w:color w:val="943634" w:themeColor="accent2" w:themeShade="BF"/>
          <w:sz w:val="32"/>
          <w:szCs w:val="32"/>
        </w:rPr>
        <w:t xml:space="preserve"> council and engage in the debate if </w:t>
      </w:r>
      <w:proofErr w:type="gramStart"/>
      <w:r w:rsidRPr="000B33D0">
        <w:rPr>
          <w:rFonts w:ascii="Old English Text MT" w:hAnsi="Old English Text MT" w:cs="Arial"/>
          <w:color w:val="943634" w:themeColor="accent2" w:themeShade="BF"/>
          <w:sz w:val="32"/>
          <w:szCs w:val="32"/>
        </w:rPr>
        <w:t>invited</w:t>
      </w:r>
      <w:r w:rsidR="0005053B" w:rsidRPr="000B33D0">
        <w:rPr>
          <w:rFonts w:ascii="Old English Text MT" w:hAnsi="Old English Text MT" w:cs="Arial"/>
          <w:color w:val="943634" w:themeColor="accent2" w:themeShade="BF"/>
          <w:sz w:val="32"/>
          <w:szCs w:val="32"/>
        </w:rPr>
        <w:t>,</w:t>
      </w:r>
      <w:proofErr w:type="gramEnd"/>
      <w:r w:rsidRPr="000B33D0">
        <w:rPr>
          <w:rFonts w:ascii="Old English Text MT" w:hAnsi="Old English Text MT" w:cs="Arial"/>
          <w:color w:val="943634" w:themeColor="accent2" w:themeShade="BF"/>
          <w:sz w:val="32"/>
          <w:szCs w:val="32"/>
        </w:rPr>
        <w:t xml:space="preserve"> otherwise the Proxy has no voice in the council unless he is an </w:t>
      </w:r>
      <w:r w:rsidR="00851C9A" w:rsidRPr="000B33D0">
        <w:rPr>
          <w:rFonts w:ascii="Old English Text MT" w:hAnsi="Old English Text MT" w:cs="Arial"/>
          <w:b/>
          <w:color w:val="943634" w:themeColor="accent2" w:themeShade="BF"/>
          <w:sz w:val="32"/>
          <w:szCs w:val="32"/>
        </w:rPr>
        <w:t>Amicus</w:t>
      </w:r>
      <w:r w:rsidR="007E54CA" w:rsidRPr="000B33D0">
        <w:rPr>
          <w:rFonts w:ascii="Old English Text MT" w:hAnsi="Old English Text MT" w:cs="Arial"/>
          <w:color w:val="943634" w:themeColor="accent2" w:themeShade="BF"/>
          <w:sz w:val="32"/>
          <w:szCs w:val="32"/>
        </w:rPr>
        <w:t xml:space="preserve"> in his own right.</w:t>
      </w:r>
    </w:p>
    <w:p w:rsidR="00AC6C5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Motions to be decided upon by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must be introduced by a member; debated fully and justly, allowing those who wish to speak to do so; and then proposed for the vote</w:t>
      </w:r>
      <w:r w:rsidR="0005053B" w:rsidRPr="000B33D0">
        <w:rPr>
          <w:rFonts w:ascii="Old English Text MT" w:hAnsi="Old English Text MT" w:cs="Arial"/>
          <w:color w:val="943634" w:themeColor="accent2" w:themeShade="BF"/>
          <w:sz w:val="32"/>
          <w:szCs w:val="32"/>
        </w:rPr>
        <w:t>.</w:t>
      </w:r>
      <w:r w:rsidRPr="000B33D0">
        <w:rPr>
          <w:rFonts w:ascii="Old English Text MT" w:hAnsi="Old English Text MT" w:cs="Arial"/>
          <w:color w:val="943634" w:themeColor="accent2" w:themeShade="BF"/>
          <w:sz w:val="32"/>
          <w:szCs w:val="32"/>
        </w:rPr>
        <w:t xml:space="preserve"> All issues shall be passed by a majority vote of the members there present; excepting</w:t>
      </w:r>
      <w:r w:rsidR="00AC6C50" w:rsidRPr="000B33D0">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 xml:space="preserve">that the unanimous opinion of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is required for issues i</w:t>
      </w:r>
      <w:r w:rsidR="0005053B" w:rsidRPr="000B33D0">
        <w:rPr>
          <w:rFonts w:ascii="Old English Text MT" w:hAnsi="Old English Text MT" w:cs="Arial"/>
          <w:color w:val="943634" w:themeColor="accent2" w:themeShade="BF"/>
          <w:sz w:val="32"/>
          <w:szCs w:val="32"/>
        </w:rPr>
        <w:t>nvolving changes to the charter and</w:t>
      </w:r>
      <w:r w:rsidRPr="000B33D0">
        <w:rPr>
          <w:rFonts w:ascii="Old English Text MT" w:hAnsi="Old English Text MT" w:cs="Arial"/>
          <w:color w:val="943634" w:themeColor="accent2" w:themeShade="BF"/>
          <w:sz w:val="32"/>
          <w:szCs w:val="32"/>
        </w:rPr>
        <w:t xml:space="preserve"> expulsion of a member.</w:t>
      </w:r>
    </w:p>
    <w:p w:rsidR="006059A8" w:rsidRPr="000B33D0" w:rsidRDefault="006059A8"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This council shall not declare action except on behalf of the en</w:t>
      </w:r>
      <w:r>
        <w:rPr>
          <w:rFonts w:ascii="Old English Text MT" w:hAnsi="Old English Text MT" w:cs="Arial"/>
          <w:color w:val="943634" w:themeColor="accent2" w:themeShade="BF"/>
          <w:sz w:val="32"/>
          <w:szCs w:val="32"/>
        </w:rPr>
        <w:t>tire membership of the covenant</w:t>
      </w:r>
      <w:r w:rsidRPr="000B33D0">
        <w:rPr>
          <w:rFonts w:ascii="Old English Text MT" w:hAnsi="Old English Text MT" w:cs="Arial"/>
          <w:color w:val="943634" w:themeColor="accent2" w:themeShade="BF"/>
          <w:sz w:val="32"/>
          <w:szCs w:val="32"/>
        </w:rPr>
        <w:t>.</w:t>
      </w:r>
    </w:p>
    <w:p w:rsidR="00AC6C5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lastRenderedPageBreak/>
        <w:t xml:space="preserve">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shall confer the </w:t>
      </w:r>
      <w:r w:rsidR="00A75BD6" w:rsidRPr="000B33D0">
        <w:rPr>
          <w:rFonts w:ascii="Old English Text MT" w:hAnsi="Old English Text MT" w:cs="Arial"/>
          <w:color w:val="943634" w:themeColor="accent2" w:themeShade="BF"/>
          <w:sz w:val="32"/>
          <w:szCs w:val="32"/>
        </w:rPr>
        <w:t>honorific</w:t>
      </w:r>
      <w:r w:rsidRPr="000B33D0">
        <w:rPr>
          <w:rFonts w:ascii="Old English Text MT" w:hAnsi="Old English Text MT" w:cs="Arial"/>
          <w:color w:val="943634" w:themeColor="accent2" w:themeShade="BF"/>
          <w:sz w:val="32"/>
          <w:szCs w:val="32"/>
        </w:rPr>
        <w:t xml:space="preserve"> of </w:t>
      </w:r>
      <w:r w:rsidR="00A75BD6" w:rsidRPr="000B33D0">
        <w:rPr>
          <w:rFonts w:ascii="Old English Text MT" w:hAnsi="Old English Text MT" w:cs="Arial"/>
          <w:b/>
          <w:color w:val="943634" w:themeColor="accent2" w:themeShade="BF"/>
          <w:sz w:val="32"/>
          <w:szCs w:val="32"/>
        </w:rPr>
        <w:t>Princeps</w:t>
      </w:r>
      <w:r w:rsidR="00A75BD6" w:rsidRPr="000B33D0">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 xml:space="preserve">to the representative of the covenant in matters of governance and temporal concern. The title of </w:t>
      </w:r>
      <w:r w:rsidR="00A75BD6" w:rsidRPr="000B33D0">
        <w:rPr>
          <w:rFonts w:ascii="Old English Text MT" w:hAnsi="Old English Text MT" w:cs="Arial"/>
          <w:b/>
          <w:color w:val="943634" w:themeColor="accent2" w:themeShade="BF"/>
          <w:sz w:val="32"/>
          <w:szCs w:val="32"/>
        </w:rPr>
        <w:t>Princeps</w:t>
      </w:r>
      <w:r w:rsidR="00A75BD6" w:rsidRPr="000B33D0">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 xml:space="preserve">is a duty of each and every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of the covenant; this position is cyclical and mandatory, with the responsi</w:t>
      </w:r>
      <w:r w:rsidR="0005053B" w:rsidRPr="000B33D0">
        <w:rPr>
          <w:rFonts w:ascii="Old English Text MT" w:hAnsi="Old English Text MT" w:cs="Arial"/>
          <w:color w:val="943634" w:themeColor="accent2" w:themeShade="BF"/>
          <w:sz w:val="32"/>
          <w:szCs w:val="32"/>
        </w:rPr>
        <w:t>bility rotating in sequence of H</w:t>
      </w:r>
      <w:r w:rsidRPr="000B33D0">
        <w:rPr>
          <w:rFonts w:ascii="Old English Text MT" w:hAnsi="Old English Text MT" w:cs="Arial"/>
          <w:color w:val="943634" w:themeColor="accent2" w:themeShade="BF"/>
          <w:sz w:val="32"/>
          <w:szCs w:val="32"/>
        </w:rPr>
        <w:t xml:space="preserve">ermetic seniority amongst the </w:t>
      </w:r>
      <w:r w:rsidR="00851C9A" w:rsidRPr="000B33D0">
        <w:rPr>
          <w:rFonts w:ascii="Old English Text MT" w:hAnsi="Old English Text MT" w:cs="Arial"/>
          <w:b/>
          <w:color w:val="943634" w:themeColor="accent2" w:themeShade="BF"/>
          <w:sz w:val="32"/>
          <w:szCs w:val="32"/>
        </w:rPr>
        <w:t>Amicii</w:t>
      </w:r>
      <w:r w:rsidRPr="000B33D0">
        <w:rPr>
          <w:rFonts w:ascii="Old English Text MT" w:hAnsi="Old English Text MT" w:cs="Arial"/>
          <w:color w:val="943634" w:themeColor="accent2" w:themeShade="BF"/>
          <w:sz w:val="32"/>
          <w:szCs w:val="32"/>
        </w:rPr>
        <w:t xml:space="preserve">. </w:t>
      </w:r>
      <w:r w:rsidR="00A75BD6" w:rsidRPr="000B33D0">
        <w:rPr>
          <w:rFonts w:ascii="Old English Text MT" w:hAnsi="Old English Text MT" w:cs="Arial"/>
          <w:color w:val="943634" w:themeColor="accent2" w:themeShade="BF"/>
          <w:sz w:val="32"/>
          <w:szCs w:val="32"/>
        </w:rPr>
        <w:t>The</w:t>
      </w:r>
      <w:r w:rsidRPr="000B33D0">
        <w:rPr>
          <w:rFonts w:ascii="Old English Text MT" w:hAnsi="Old English Text MT" w:cs="Arial"/>
          <w:color w:val="943634" w:themeColor="accent2" w:themeShade="BF"/>
          <w:sz w:val="32"/>
          <w:szCs w:val="32"/>
        </w:rPr>
        <w:t xml:space="preserve"> </w:t>
      </w:r>
      <w:r w:rsidR="00A75BD6" w:rsidRPr="000B33D0">
        <w:rPr>
          <w:rFonts w:ascii="Old English Text MT" w:hAnsi="Old English Text MT" w:cs="Arial"/>
          <w:b/>
          <w:color w:val="943634" w:themeColor="accent2" w:themeShade="BF"/>
          <w:sz w:val="32"/>
          <w:szCs w:val="32"/>
        </w:rPr>
        <w:t>Princeps</w:t>
      </w:r>
      <w:r w:rsidR="00A75BD6" w:rsidRPr="000B33D0">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 xml:space="preserve">serves for a period of seven years, commencing one year following Tribunal. The duties of the </w:t>
      </w:r>
      <w:r w:rsidR="00A75BD6" w:rsidRPr="000B33D0">
        <w:rPr>
          <w:rFonts w:ascii="Old English Text MT" w:hAnsi="Old English Text MT" w:cs="Arial"/>
          <w:b/>
          <w:color w:val="943634" w:themeColor="accent2" w:themeShade="BF"/>
          <w:sz w:val="32"/>
          <w:szCs w:val="32"/>
        </w:rPr>
        <w:t>Princeps</w:t>
      </w:r>
      <w:r w:rsidR="00A75BD6" w:rsidRPr="000B33D0">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 xml:space="preserve">are: to attend regular meetings of the council; to keep order at meetings; to break tied votes with a discretionary casting vote; and to act as a spokesman for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The </w:t>
      </w:r>
      <w:r w:rsidR="00A75BD6" w:rsidRPr="000B33D0">
        <w:rPr>
          <w:rFonts w:ascii="Old English Text MT" w:hAnsi="Old English Text MT" w:cs="Arial"/>
          <w:b/>
          <w:color w:val="943634" w:themeColor="accent2" w:themeShade="BF"/>
          <w:sz w:val="32"/>
          <w:szCs w:val="32"/>
        </w:rPr>
        <w:t>Princeps</w:t>
      </w:r>
      <w:r w:rsidR="00A75BD6" w:rsidRPr="000B33D0">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 xml:space="preserve">shall not be empowered to rule on </w:t>
      </w:r>
      <w:r w:rsidR="008E6E3C" w:rsidRPr="008E6E3C">
        <w:rPr>
          <w:rFonts w:ascii="Old English Text MT" w:hAnsi="Old English Text MT" w:cs="Arial"/>
          <w:b/>
          <w:color w:val="943634" w:themeColor="accent2" w:themeShade="BF"/>
          <w:sz w:val="32"/>
          <w:szCs w:val="32"/>
        </w:rPr>
        <w:t>Hermetic</w:t>
      </w:r>
      <w:r w:rsidR="008E6E3C">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 xml:space="preserve">matters on the covenant’s behalf, but instead is charged with ensuring that the rulings of the </w:t>
      </w:r>
      <w:r w:rsidR="00851C9A" w:rsidRPr="000B33D0">
        <w:rPr>
          <w:rFonts w:ascii="Old English Text MT" w:hAnsi="Old English Text MT" w:cs="Arial"/>
          <w:b/>
          <w:color w:val="943634" w:themeColor="accent2" w:themeShade="BF"/>
          <w:sz w:val="32"/>
          <w:szCs w:val="32"/>
        </w:rPr>
        <w:t>Council of Amicii</w:t>
      </w:r>
      <w:r w:rsidR="00851C9A" w:rsidRPr="000B33D0">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are enacted.</w:t>
      </w:r>
    </w:p>
    <w:p w:rsidR="008E6E3C" w:rsidRDefault="008E6E3C" w:rsidP="008E6E3C">
      <w:pPr>
        <w:spacing w:before="0" w:after="240" w:line="288" w:lineRule="auto"/>
        <w:ind w:left="0" w:firstLine="0"/>
        <w:rPr>
          <w:rFonts w:ascii="Old English Text MT" w:hAnsi="Old English Text MT" w:cs="Arial"/>
          <w:color w:val="943634" w:themeColor="accent2" w:themeShade="BF"/>
          <w:sz w:val="32"/>
          <w:szCs w:val="32"/>
        </w:rPr>
      </w:pPr>
      <w:r>
        <w:rPr>
          <w:rFonts w:ascii="Old English Text MT" w:hAnsi="Old English Text MT" w:cs="Arial"/>
          <w:color w:val="943634" w:themeColor="accent2" w:themeShade="BF"/>
          <w:sz w:val="32"/>
          <w:szCs w:val="32"/>
        </w:rPr>
        <w:t xml:space="preserve">The </w:t>
      </w:r>
      <w:r w:rsidRPr="000B33D0">
        <w:rPr>
          <w:rFonts w:ascii="Old English Text MT" w:hAnsi="Old English Text MT" w:cs="Arial"/>
          <w:b/>
          <w:color w:val="943634" w:themeColor="accent2" w:themeShade="BF"/>
          <w:sz w:val="32"/>
          <w:szCs w:val="32"/>
        </w:rPr>
        <w:t>Council of Amicii</w:t>
      </w:r>
      <w:r>
        <w:rPr>
          <w:rFonts w:ascii="Old English Text MT" w:hAnsi="Old English Text MT" w:cs="Arial"/>
          <w:color w:val="943634" w:themeColor="accent2" w:themeShade="BF"/>
          <w:sz w:val="32"/>
          <w:szCs w:val="32"/>
        </w:rPr>
        <w:t xml:space="preserve"> shall appoint a </w:t>
      </w:r>
      <w:r w:rsidRPr="001B5243">
        <w:rPr>
          <w:rFonts w:ascii="Old English Text MT" w:hAnsi="Old English Text MT" w:cs="Arial"/>
          <w:b/>
          <w:color w:val="943634" w:themeColor="accent2" w:themeShade="BF"/>
          <w:sz w:val="32"/>
          <w:szCs w:val="32"/>
        </w:rPr>
        <w:t>Treasurer</w:t>
      </w:r>
      <w:r>
        <w:rPr>
          <w:rFonts w:ascii="Old English Text MT" w:hAnsi="Old English Text MT" w:cs="Arial"/>
          <w:color w:val="943634" w:themeColor="accent2" w:themeShade="BF"/>
          <w:sz w:val="32"/>
          <w:szCs w:val="32"/>
        </w:rPr>
        <w:t xml:space="preserve"> from among its members, determined by vote at each </w:t>
      </w:r>
      <w:proofErr w:type="gramStart"/>
      <w:r>
        <w:rPr>
          <w:rFonts w:ascii="Old English Text MT" w:hAnsi="Old English Text MT" w:cs="Arial"/>
          <w:color w:val="943634" w:themeColor="accent2" w:themeShade="BF"/>
          <w:sz w:val="32"/>
          <w:szCs w:val="32"/>
        </w:rPr>
        <w:t>Spring</w:t>
      </w:r>
      <w:proofErr w:type="gramEnd"/>
      <w:r>
        <w:rPr>
          <w:rFonts w:ascii="Old English Text MT" w:hAnsi="Old English Text MT" w:cs="Arial"/>
          <w:color w:val="943634" w:themeColor="accent2" w:themeShade="BF"/>
          <w:sz w:val="32"/>
          <w:szCs w:val="32"/>
        </w:rPr>
        <w:t xml:space="preserve"> meeting of the council. The Treasurer shall control access to all </w:t>
      </w:r>
      <w:proofErr w:type="spellStart"/>
      <w:proofErr w:type="gramStart"/>
      <w:r>
        <w:rPr>
          <w:rFonts w:ascii="Old English Text MT" w:hAnsi="Old English Text MT" w:cs="Arial"/>
          <w:color w:val="943634" w:themeColor="accent2" w:themeShade="BF"/>
          <w:sz w:val="32"/>
          <w:szCs w:val="32"/>
        </w:rPr>
        <w:t>vis</w:t>
      </w:r>
      <w:proofErr w:type="spellEnd"/>
      <w:proofErr w:type="gramEnd"/>
      <w:r>
        <w:rPr>
          <w:rFonts w:ascii="Old English Text MT" w:hAnsi="Old English Text MT" w:cs="Arial"/>
          <w:color w:val="943634" w:themeColor="accent2" w:themeShade="BF"/>
          <w:sz w:val="32"/>
          <w:szCs w:val="32"/>
        </w:rPr>
        <w:t>, books, enchanted items and monies held by the Covenant,</w:t>
      </w:r>
      <w:r w:rsidRPr="008E6E3C">
        <w:rPr>
          <w:rFonts w:ascii="Old English Text MT" w:hAnsi="Old English Text MT" w:cs="Arial"/>
          <w:color w:val="943634" w:themeColor="accent2" w:themeShade="BF"/>
          <w:sz w:val="32"/>
          <w:szCs w:val="32"/>
        </w:rPr>
        <w:t xml:space="preserve"> </w:t>
      </w:r>
      <w:r>
        <w:rPr>
          <w:rFonts w:ascii="Old English Text MT" w:hAnsi="Old English Text MT" w:cs="Arial"/>
          <w:color w:val="943634" w:themeColor="accent2" w:themeShade="BF"/>
          <w:sz w:val="32"/>
          <w:szCs w:val="32"/>
        </w:rPr>
        <w:t>shall</w:t>
      </w:r>
      <w:r w:rsidRPr="000B33D0">
        <w:rPr>
          <w:rFonts w:ascii="Old English Text MT" w:hAnsi="Old English Text MT" w:cs="Arial"/>
          <w:color w:val="943634" w:themeColor="accent2" w:themeShade="BF"/>
          <w:sz w:val="32"/>
          <w:szCs w:val="32"/>
        </w:rPr>
        <w:t xml:space="preserve"> determine the yearly surplus of provision and store</w:t>
      </w:r>
      <w:r>
        <w:rPr>
          <w:rFonts w:ascii="Old English Text MT" w:hAnsi="Old English Text MT" w:cs="Arial"/>
          <w:color w:val="943634" w:themeColor="accent2" w:themeShade="BF"/>
          <w:sz w:val="32"/>
          <w:szCs w:val="32"/>
        </w:rPr>
        <w:t xml:space="preserve"> and shall maintain records pertaining to Covenant resources.</w:t>
      </w:r>
    </w:p>
    <w:p w:rsidR="008E6E3C" w:rsidRPr="001B5243" w:rsidRDefault="008E6E3C" w:rsidP="008E6E3C">
      <w:pPr>
        <w:spacing w:before="0" w:after="240" w:line="288" w:lineRule="auto"/>
        <w:ind w:left="0" w:firstLine="0"/>
        <w:rPr>
          <w:rFonts w:ascii="Old English Text MT" w:hAnsi="Old English Text MT" w:cs="Arial"/>
          <w:color w:val="943634" w:themeColor="accent2" w:themeShade="BF"/>
          <w:sz w:val="32"/>
          <w:szCs w:val="32"/>
        </w:rPr>
      </w:pPr>
      <w:r>
        <w:rPr>
          <w:rFonts w:ascii="Old English Text MT" w:hAnsi="Old English Text MT" w:cs="Arial"/>
          <w:color w:val="943634" w:themeColor="accent2" w:themeShade="BF"/>
          <w:sz w:val="32"/>
          <w:szCs w:val="32"/>
        </w:rPr>
        <w:t xml:space="preserve">The </w:t>
      </w:r>
      <w:r w:rsidRPr="000B33D0">
        <w:rPr>
          <w:rFonts w:ascii="Old English Text MT" w:hAnsi="Old English Text MT" w:cs="Arial"/>
          <w:b/>
          <w:color w:val="943634" w:themeColor="accent2" w:themeShade="BF"/>
          <w:sz w:val="32"/>
          <w:szCs w:val="32"/>
        </w:rPr>
        <w:t>Council of Amicii</w:t>
      </w:r>
      <w:r>
        <w:rPr>
          <w:rFonts w:ascii="Old English Text MT" w:hAnsi="Old English Text MT" w:cs="Arial"/>
          <w:color w:val="943634" w:themeColor="accent2" w:themeShade="BF"/>
          <w:sz w:val="32"/>
          <w:szCs w:val="32"/>
        </w:rPr>
        <w:t xml:space="preserve"> shall appoint a </w:t>
      </w:r>
      <w:r>
        <w:rPr>
          <w:rFonts w:ascii="Old English Text MT" w:hAnsi="Old English Text MT" w:cs="Arial"/>
          <w:b/>
          <w:color w:val="943634" w:themeColor="accent2" w:themeShade="BF"/>
          <w:sz w:val="32"/>
          <w:szCs w:val="32"/>
        </w:rPr>
        <w:t>Steward</w:t>
      </w:r>
      <w:r>
        <w:rPr>
          <w:rFonts w:ascii="Old English Text MT" w:hAnsi="Old English Text MT" w:cs="Arial"/>
          <w:color w:val="943634" w:themeColor="accent2" w:themeShade="BF"/>
          <w:sz w:val="32"/>
          <w:szCs w:val="32"/>
        </w:rPr>
        <w:t xml:space="preserve"> from among the coven-folk, determined by vote at each </w:t>
      </w:r>
      <w:proofErr w:type="gramStart"/>
      <w:r>
        <w:rPr>
          <w:rFonts w:ascii="Old English Text MT" w:hAnsi="Old English Text MT" w:cs="Arial"/>
          <w:color w:val="943634" w:themeColor="accent2" w:themeShade="BF"/>
          <w:sz w:val="32"/>
          <w:szCs w:val="32"/>
        </w:rPr>
        <w:t>Spring</w:t>
      </w:r>
      <w:proofErr w:type="gramEnd"/>
      <w:r>
        <w:rPr>
          <w:rFonts w:ascii="Old English Text MT" w:hAnsi="Old English Text MT" w:cs="Arial"/>
          <w:color w:val="943634" w:themeColor="accent2" w:themeShade="BF"/>
          <w:sz w:val="32"/>
          <w:szCs w:val="32"/>
        </w:rPr>
        <w:t xml:space="preserve"> meeting of the </w:t>
      </w:r>
      <w:r w:rsidRPr="000B33D0">
        <w:rPr>
          <w:rFonts w:ascii="Old English Text MT" w:hAnsi="Old English Text MT" w:cs="Arial"/>
          <w:b/>
          <w:color w:val="943634" w:themeColor="accent2" w:themeShade="BF"/>
          <w:sz w:val="32"/>
          <w:szCs w:val="32"/>
        </w:rPr>
        <w:t>Council of Amicii</w:t>
      </w:r>
      <w:r>
        <w:rPr>
          <w:rFonts w:ascii="Old English Text MT" w:hAnsi="Old English Text MT" w:cs="Arial"/>
          <w:color w:val="943634" w:themeColor="accent2" w:themeShade="BF"/>
          <w:sz w:val="32"/>
          <w:szCs w:val="32"/>
        </w:rPr>
        <w:t xml:space="preserve">. The Steward shall be responsible for the running of the Covenant and management of the coven-folk in general.  The Steward will report to the </w:t>
      </w:r>
      <w:r w:rsidRPr="000B33D0">
        <w:rPr>
          <w:rFonts w:ascii="Old English Text MT" w:hAnsi="Old English Text MT" w:cs="Arial"/>
          <w:b/>
          <w:color w:val="943634" w:themeColor="accent2" w:themeShade="BF"/>
          <w:sz w:val="32"/>
          <w:szCs w:val="32"/>
        </w:rPr>
        <w:t>Council of Amicii</w:t>
      </w:r>
      <w:r>
        <w:rPr>
          <w:rFonts w:ascii="Old English Text MT" w:hAnsi="Old English Text MT" w:cs="Arial"/>
          <w:color w:val="943634" w:themeColor="accent2" w:themeShade="BF"/>
          <w:sz w:val="32"/>
          <w:szCs w:val="32"/>
        </w:rPr>
        <w:t xml:space="preserve"> at each seasonal meeting.  Outside of this, the Steward will report to and receive instruction from the </w:t>
      </w:r>
      <w:r w:rsidRPr="00B15B86">
        <w:rPr>
          <w:rFonts w:ascii="Old English Text MT" w:hAnsi="Old English Text MT" w:cs="Arial"/>
          <w:b/>
          <w:color w:val="943634" w:themeColor="accent2" w:themeShade="BF"/>
          <w:sz w:val="32"/>
          <w:szCs w:val="32"/>
        </w:rPr>
        <w:t>Princeps</w:t>
      </w:r>
      <w:r>
        <w:rPr>
          <w:rFonts w:ascii="Old English Text MT" w:hAnsi="Old English Text MT" w:cs="Arial"/>
          <w:color w:val="943634" w:themeColor="accent2" w:themeShade="BF"/>
          <w:sz w:val="32"/>
          <w:szCs w:val="32"/>
        </w:rPr>
        <w:t xml:space="preserve"> directly.</w:t>
      </w:r>
    </w:p>
    <w:p w:rsidR="00FA03B9" w:rsidRDefault="008E6E3C" w:rsidP="00FA03B9">
      <w:pPr>
        <w:spacing w:before="0" w:after="240" w:line="288" w:lineRule="auto"/>
        <w:ind w:left="0" w:firstLine="0"/>
        <w:rPr>
          <w:rFonts w:ascii="Old English Text MT" w:hAnsi="Old English Text MT" w:cs="Arial"/>
          <w:color w:val="943634" w:themeColor="accent2" w:themeShade="BF"/>
          <w:sz w:val="32"/>
          <w:szCs w:val="32"/>
        </w:rPr>
      </w:pPr>
      <w:r>
        <w:rPr>
          <w:rFonts w:ascii="Old English Text MT" w:hAnsi="Old English Text MT" w:cs="Arial"/>
          <w:color w:val="943634" w:themeColor="accent2" w:themeShade="BF"/>
          <w:sz w:val="32"/>
          <w:szCs w:val="32"/>
        </w:rPr>
        <w:t xml:space="preserve">The </w:t>
      </w:r>
      <w:r w:rsidRPr="000B33D0">
        <w:rPr>
          <w:rFonts w:ascii="Old English Text MT" w:hAnsi="Old English Text MT" w:cs="Arial"/>
          <w:b/>
          <w:color w:val="943634" w:themeColor="accent2" w:themeShade="BF"/>
          <w:sz w:val="32"/>
          <w:szCs w:val="32"/>
        </w:rPr>
        <w:t>Council of Amicii</w:t>
      </w:r>
      <w:r>
        <w:rPr>
          <w:rFonts w:ascii="Old English Text MT" w:hAnsi="Old English Text MT" w:cs="Arial"/>
          <w:color w:val="943634" w:themeColor="accent2" w:themeShade="BF"/>
          <w:sz w:val="32"/>
          <w:szCs w:val="32"/>
        </w:rPr>
        <w:t xml:space="preserve"> shall appoint a </w:t>
      </w:r>
      <w:r>
        <w:rPr>
          <w:rFonts w:ascii="Old English Text MT" w:hAnsi="Old English Text MT" w:cs="Arial"/>
          <w:b/>
          <w:color w:val="943634" w:themeColor="accent2" w:themeShade="BF"/>
          <w:sz w:val="32"/>
          <w:szCs w:val="32"/>
        </w:rPr>
        <w:t>Captain</w:t>
      </w:r>
      <w:r>
        <w:rPr>
          <w:rFonts w:ascii="Old English Text MT" w:hAnsi="Old English Text MT" w:cs="Arial"/>
          <w:color w:val="943634" w:themeColor="accent2" w:themeShade="BF"/>
          <w:sz w:val="32"/>
          <w:szCs w:val="32"/>
        </w:rPr>
        <w:t xml:space="preserve"> from among the coven-folk, determined by vote at each </w:t>
      </w:r>
      <w:proofErr w:type="gramStart"/>
      <w:r>
        <w:rPr>
          <w:rFonts w:ascii="Old English Text MT" w:hAnsi="Old English Text MT" w:cs="Arial"/>
          <w:color w:val="943634" w:themeColor="accent2" w:themeShade="BF"/>
          <w:sz w:val="32"/>
          <w:szCs w:val="32"/>
        </w:rPr>
        <w:t>Spring</w:t>
      </w:r>
      <w:proofErr w:type="gramEnd"/>
      <w:r>
        <w:rPr>
          <w:rFonts w:ascii="Old English Text MT" w:hAnsi="Old English Text MT" w:cs="Arial"/>
          <w:color w:val="943634" w:themeColor="accent2" w:themeShade="BF"/>
          <w:sz w:val="32"/>
          <w:szCs w:val="32"/>
        </w:rPr>
        <w:t xml:space="preserve"> meeting of the </w:t>
      </w:r>
      <w:r w:rsidRPr="000B33D0">
        <w:rPr>
          <w:rFonts w:ascii="Old English Text MT" w:hAnsi="Old English Text MT" w:cs="Arial"/>
          <w:b/>
          <w:color w:val="943634" w:themeColor="accent2" w:themeShade="BF"/>
          <w:sz w:val="32"/>
          <w:szCs w:val="32"/>
        </w:rPr>
        <w:t>Council of Amicii</w:t>
      </w:r>
      <w:r>
        <w:rPr>
          <w:rFonts w:ascii="Old English Text MT" w:hAnsi="Old English Text MT" w:cs="Arial"/>
          <w:color w:val="943634" w:themeColor="accent2" w:themeShade="BF"/>
          <w:sz w:val="32"/>
          <w:szCs w:val="32"/>
        </w:rPr>
        <w:t xml:space="preserve">. The Captain shall be responsible for the running of the Covenants guards and management of the Covenants defenses in general.  The Captain will report to the </w:t>
      </w:r>
      <w:r w:rsidRPr="000B33D0">
        <w:rPr>
          <w:rFonts w:ascii="Old English Text MT" w:hAnsi="Old English Text MT" w:cs="Arial"/>
          <w:b/>
          <w:color w:val="943634" w:themeColor="accent2" w:themeShade="BF"/>
          <w:sz w:val="32"/>
          <w:szCs w:val="32"/>
        </w:rPr>
        <w:t>Council of Amicii</w:t>
      </w:r>
      <w:r>
        <w:rPr>
          <w:rFonts w:ascii="Old English Text MT" w:hAnsi="Old English Text MT" w:cs="Arial"/>
          <w:color w:val="943634" w:themeColor="accent2" w:themeShade="BF"/>
          <w:sz w:val="32"/>
          <w:szCs w:val="32"/>
        </w:rPr>
        <w:t xml:space="preserve"> at each seasonal meeting.  Outside of this, the Captain will report to and receive instruction from the </w:t>
      </w:r>
      <w:r w:rsidRPr="00B15B86">
        <w:rPr>
          <w:rFonts w:ascii="Old English Text MT" w:hAnsi="Old English Text MT" w:cs="Arial"/>
          <w:b/>
          <w:color w:val="943634" w:themeColor="accent2" w:themeShade="BF"/>
          <w:sz w:val="32"/>
          <w:szCs w:val="32"/>
        </w:rPr>
        <w:t>Princeps</w:t>
      </w:r>
      <w:r>
        <w:rPr>
          <w:rFonts w:ascii="Old English Text MT" w:hAnsi="Old English Text MT" w:cs="Arial"/>
          <w:color w:val="943634" w:themeColor="accent2" w:themeShade="BF"/>
          <w:sz w:val="32"/>
          <w:szCs w:val="32"/>
        </w:rPr>
        <w:t xml:space="preserve"> directly.</w:t>
      </w:r>
    </w:p>
    <w:p w:rsidR="00525EE2" w:rsidRPr="00FA03B9" w:rsidRDefault="00525EE2" w:rsidP="00FA03B9">
      <w:pPr>
        <w:spacing w:before="0" w:after="240" w:line="288" w:lineRule="auto"/>
        <w:ind w:left="0" w:firstLine="0"/>
        <w:rPr>
          <w:rFonts w:ascii="Old English Text MT" w:hAnsi="Old English Text MT" w:cs="Arial"/>
          <w:bCs/>
          <w:color w:val="943634" w:themeColor="accent2" w:themeShade="BF"/>
          <w:sz w:val="32"/>
          <w:szCs w:val="32"/>
        </w:rPr>
      </w:pPr>
      <w:r>
        <w:rPr>
          <w:rFonts w:ascii="Old English Text MT" w:hAnsi="Old English Text MT" w:cs="Arial"/>
          <w:b/>
          <w:bCs/>
          <w:color w:val="943634" w:themeColor="accent2" w:themeShade="BF"/>
          <w:sz w:val="40"/>
          <w:szCs w:val="40"/>
        </w:rPr>
        <w:br w:type="page"/>
      </w:r>
    </w:p>
    <w:p w:rsidR="00AC6C50" w:rsidRPr="001F7875" w:rsidRDefault="00A34B0F" w:rsidP="00274C48">
      <w:pPr>
        <w:pStyle w:val="Heading2"/>
      </w:pPr>
      <w:bookmarkStart w:id="7" w:name="Rights"/>
      <w:r w:rsidRPr="00A34B0F">
        <w:rPr>
          <w:b/>
          <w:bCs/>
          <w:sz w:val="40"/>
          <w:szCs w:val="40"/>
        </w:rPr>
        <w:lastRenderedPageBreak/>
        <w:drawing>
          <wp:anchor distT="0" distB="0" distL="36195" distR="36195" simplePos="0" relativeHeight="251691008" behindDoc="1" locked="0" layoutInCell="1" allowOverlap="1">
            <wp:simplePos x="0" y="0"/>
            <wp:positionH relativeFrom="page">
              <wp:posOffset>540385</wp:posOffset>
            </wp:positionH>
            <wp:positionV relativeFrom="paragraph">
              <wp:posOffset>144145</wp:posOffset>
            </wp:positionV>
            <wp:extent cx="1186658" cy="1186658"/>
            <wp:effectExtent l="19050" t="19050" r="13492" b="13492"/>
            <wp:wrapTight wrapText="bothSides">
              <wp:wrapPolygon edited="1">
                <wp:start x="-347" y="-347"/>
                <wp:lineTo x="-347" y="21892"/>
                <wp:lineTo x="24486" y="21851"/>
                <wp:lineTo x="24030" y="21848"/>
                <wp:lineTo x="24154" y="6901"/>
                <wp:lineTo x="21684" y="6077"/>
                <wp:lineTo x="21646" y="-858"/>
                <wp:lineTo x="-347" y="-347"/>
              </wp:wrapPolygon>
            </wp:wrapTight>
            <wp:docPr id="23"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14"/>
                    <a:stretch>
                      <a:fillRect/>
                    </a:stretch>
                  </pic:blipFill>
                  <pic:spPr bwMode="auto">
                    <a:xfrm>
                      <a:off x="0" y="0"/>
                      <a:ext cx="1183640" cy="1183640"/>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7"/>
      <w:r w:rsidR="0045301D" w:rsidRPr="00CA1D17">
        <w:rPr>
          <w:b/>
          <w:bCs/>
          <w:sz w:val="40"/>
          <w:szCs w:val="40"/>
        </w:rPr>
        <w:t>i</w:t>
      </w:r>
      <w:r w:rsidR="0045301D" w:rsidRPr="001F7875">
        <w:t>ghts of the Members</w:t>
      </w:r>
    </w:p>
    <w:p w:rsidR="00AC6C50" w:rsidRPr="000B33D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Each and every member of this covenant, both </w:t>
      </w:r>
      <w:r w:rsidR="00851C9A" w:rsidRPr="000B33D0">
        <w:rPr>
          <w:rFonts w:ascii="Old English Text MT" w:hAnsi="Old English Text MT" w:cs="Arial"/>
          <w:b/>
          <w:color w:val="943634" w:themeColor="accent2" w:themeShade="BF"/>
          <w:sz w:val="32"/>
          <w:szCs w:val="32"/>
        </w:rPr>
        <w:t>Amicii</w:t>
      </w:r>
      <w:r w:rsidRPr="000B33D0">
        <w:rPr>
          <w:rFonts w:ascii="Old English Text MT" w:hAnsi="Old English Text MT" w:cs="Arial"/>
          <w:color w:val="943634" w:themeColor="accent2" w:themeShade="BF"/>
          <w:sz w:val="32"/>
          <w:szCs w:val="32"/>
        </w:rPr>
        <w:t xml:space="preserve"> and </w:t>
      </w:r>
      <w:r w:rsidR="00851C9A" w:rsidRPr="000B33D0">
        <w:rPr>
          <w:rFonts w:ascii="Old English Text MT" w:hAnsi="Old English Text MT" w:cs="Arial"/>
          <w:b/>
          <w:color w:val="943634" w:themeColor="accent2" w:themeShade="BF"/>
          <w:sz w:val="32"/>
          <w:szCs w:val="32"/>
        </w:rPr>
        <w:t>Probatii</w:t>
      </w:r>
      <w:r w:rsidRPr="000B33D0">
        <w:rPr>
          <w:rFonts w:ascii="Old English Text MT" w:hAnsi="Old English Text MT" w:cs="Arial"/>
          <w:color w:val="943634" w:themeColor="accent2" w:themeShade="BF"/>
          <w:sz w:val="32"/>
          <w:szCs w:val="32"/>
        </w:rPr>
        <w:t xml:space="preserve">, and </w:t>
      </w:r>
      <w:r w:rsidR="00851C9A" w:rsidRPr="000B33D0">
        <w:rPr>
          <w:rFonts w:ascii="Old English Text MT" w:hAnsi="Old English Text MT" w:cs="Arial"/>
          <w:b/>
          <w:color w:val="943634" w:themeColor="accent2" w:themeShade="BF"/>
          <w:sz w:val="32"/>
          <w:szCs w:val="32"/>
        </w:rPr>
        <w:t>Protected Guests</w:t>
      </w:r>
      <w:r w:rsidRPr="000B33D0">
        <w:rPr>
          <w:rFonts w:ascii="Old English Text MT" w:hAnsi="Old English Text MT" w:cs="Arial"/>
          <w:color w:val="943634" w:themeColor="accent2" w:themeShade="BF"/>
          <w:sz w:val="32"/>
          <w:szCs w:val="32"/>
        </w:rPr>
        <w:t xml:space="preserve"> shall be entitled to the basic rights of the covenant; to whit, full and unrestricted access to the protection and support of the covenant within the boundaries of the covenant by all the rights and benefits accorded by the </w:t>
      </w:r>
      <w:r w:rsidRPr="000B33D0">
        <w:rPr>
          <w:rFonts w:ascii="Old English Text MT" w:hAnsi="Old English Text MT" w:cs="Arial"/>
          <w:b/>
          <w:color w:val="943634" w:themeColor="accent2" w:themeShade="BF"/>
          <w:sz w:val="32"/>
          <w:szCs w:val="32"/>
        </w:rPr>
        <w:t>Code of Hermes</w:t>
      </w:r>
      <w:r w:rsidRPr="000B33D0">
        <w:rPr>
          <w:rFonts w:ascii="Old English Text MT" w:hAnsi="Old English Text MT" w:cs="Arial"/>
          <w:color w:val="943634" w:themeColor="accent2" w:themeShade="BF"/>
          <w:sz w:val="32"/>
          <w:szCs w:val="32"/>
        </w:rPr>
        <w:t xml:space="preserve">, the benefit of a sanctum which shall remain inviolate and </w:t>
      </w:r>
      <w:r w:rsidR="00F4485D">
        <w:rPr>
          <w:rFonts w:ascii="Old English Text MT" w:hAnsi="Old English Text MT" w:cs="Arial"/>
          <w:color w:val="943634" w:themeColor="accent2" w:themeShade="BF"/>
          <w:sz w:val="32"/>
          <w:szCs w:val="32"/>
        </w:rPr>
        <w:t>the supply of materials thereof</w:t>
      </w:r>
      <w:r w:rsidRPr="000B33D0">
        <w:rPr>
          <w:rFonts w:ascii="Old English Text MT" w:hAnsi="Old English Text MT" w:cs="Arial"/>
          <w:color w:val="943634" w:themeColor="accent2" w:themeShade="BF"/>
          <w:sz w:val="32"/>
          <w:szCs w:val="32"/>
        </w:rPr>
        <w:t xml:space="preserve"> and victuals appropriate to the status of a magus. These basic rights shall not be abridged except by expulsion </w:t>
      </w:r>
      <w:r w:rsidR="00661378" w:rsidRPr="000B33D0">
        <w:rPr>
          <w:rFonts w:ascii="Old English Text MT" w:hAnsi="Old English Text MT" w:cs="Arial"/>
          <w:color w:val="943634" w:themeColor="accent2" w:themeShade="BF"/>
          <w:sz w:val="32"/>
          <w:szCs w:val="32"/>
        </w:rPr>
        <w:t>of the Guest by</w:t>
      </w:r>
      <w:r w:rsidRPr="000B33D0">
        <w:rPr>
          <w:rFonts w:ascii="Old English Text MT" w:hAnsi="Old English Text MT" w:cs="Arial"/>
          <w:color w:val="943634" w:themeColor="accent2" w:themeShade="BF"/>
          <w:sz w:val="32"/>
          <w:szCs w:val="32"/>
        </w:rPr>
        <w:t xml:space="preserve">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w:t>
      </w:r>
    </w:p>
    <w:p w:rsidR="001B7723" w:rsidRDefault="001B7723" w:rsidP="001B7723">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In furtherance and additional to the basic rights, a </w:t>
      </w:r>
      <w:r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of the covenant shall be entitled to the full rights of the covenant; to whit, the right to presence and a vote in the </w:t>
      </w:r>
      <w:r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which he shall exercise dutifully with due prudence. </w:t>
      </w:r>
      <w:r>
        <w:rPr>
          <w:rFonts w:ascii="Old English Text MT" w:hAnsi="Old English Text MT" w:cs="Arial"/>
          <w:color w:val="943634" w:themeColor="accent2" w:themeShade="BF"/>
          <w:sz w:val="32"/>
          <w:szCs w:val="32"/>
        </w:rPr>
        <w:t xml:space="preserve">Further, each </w:t>
      </w:r>
      <w:r w:rsidRPr="001B7723">
        <w:rPr>
          <w:rFonts w:ascii="Old English Text MT" w:hAnsi="Old English Text MT" w:cs="Arial"/>
          <w:b/>
          <w:color w:val="943634" w:themeColor="accent2" w:themeShade="BF"/>
          <w:sz w:val="32"/>
          <w:szCs w:val="32"/>
        </w:rPr>
        <w:t>Amicus</w:t>
      </w:r>
      <w:r w:rsidR="00F4485D">
        <w:rPr>
          <w:rFonts w:ascii="Old English Text MT" w:hAnsi="Old English Text MT" w:cs="Arial"/>
          <w:color w:val="943634" w:themeColor="accent2" w:themeShade="BF"/>
          <w:sz w:val="32"/>
          <w:szCs w:val="32"/>
        </w:rPr>
        <w:t xml:space="preserve"> will </w:t>
      </w:r>
      <w:r w:rsidR="00F4485D" w:rsidRPr="001B7723">
        <w:rPr>
          <w:rFonts w:ascii="Old English Text MT" w:hAnsi="Old English Text MT" w:cs="Arial"/>
          <w:color w:val="943634" w:themeColor="accent2" w:themeShade="BF"/>
          <w:sz w:val="32"/>
          <w:szCs w:val="32"/>
        </w:rPr>
        <w:t xml:space="preserve">be </w:t>
      </w:r>
      <w:r w:rsidR="00F4485D">
        <w:rPr>
          <w:rFonts w:ascii="Old English Text MT" w:hAnsi="Old English Text MT" w:cs="Arial"/>
          <w:color w:val="943634" w:themeColor="accent2" w:themeShade="BF"/>
          <w:sz w:val="32"/>
          <w:szCs w:val="32"/>
        </w:rPr>
        <w:t>granted</w:t>
      </w:r>
      <w:r w:rsidR="00F4485D" w:rsidRPr="001B7723">
        <w:rPr>
          <w:rFonts w:ascii="Old English Text MT" w:hAnsi="Old English Text MT" w:cs="Arial"/>
          <w:color w:val="943634" w:themeColor="accent2" w:themeShade="BF"/>
          <w:sz w:val="32"/>
          <w:szCs w:val="32"/>
        </w:rPr>
        <w:t xml:space="preserve"> </w:t>
      </w:r>
      <w:r w:rsidR="00F4485D">
        <w:rPr>
          <w:rFonts w:ascii="Old English Text MT" w:hAnsi="Old English Text MT" w:cs="Arial"/>
          <w:color w:val="943634" w:themeColor="accent2" w:themeShade="BF"/>
          <w:sz w:val="32"/>
          <w:szCs w:val="32"/>
        </w:rPr>
        <w:t xml:space="preserve">priority over </w:t>
      </w:r>
      <w:r w:rsidR="00F4485D" w:rsidRPr="00F4485D">
        <w:rPr>
          <w:rFonts w:ascii="Old English Text MT" w:hAnsi="Old English Text MT" w:cs="Arial"/>
          <w:b/>
          <w:color w:val="943634" w:themeColor="accent2" w:themeShade="BF"/>
          <w:sz w:val="32"/>
          <w:szCs w:val="32"/>
        </w:rPr>
        <w:t>Probatii</w:t>
      </w:r>
      <w:r w:rsidR="00F4485D">
        <w:rPr>
          <w:rFonts w:ascii="Old English Text MT" w:hAnsi="Old English Text MT" w:cs="Arial"/>
          <w:color w:val="943634" w:themeColor="accent2" w:themeShade="BF"/>
          <w:sz w:val="32"/>
          <w:szCs w:val="32"/>
        </w:rPr>
        <w:t xml:space="preserve"> </w:t>
      </w:r>
      <w:r>
        <w:rPr>
          <w:rFonts w:ascii="Old English Text MT" w:hAnsi="Old English Text MT" w:cs="Arial"/>
          <w:color w:val="943634" w:themeColor="accent2" w:themeShade="BF"/>
          <w:sz w:val="32"/>
          <w:szCs w:val="32"/>
        </w:rPr>
        <w:t xml:space="preserve">when determining </w:t>
      </w:r>
      <w:r w:rsidR="00F4485D">
        <w:rPr>
          <w:rFonts w:ascii="Old English Text MT" w:hAnsi="Old English Text MT" w:cs="Arial"/>
          <w:color w:val="943634" w:themeColor="accent2" w:themeShade="BF"/>
          <w:sz w:val="32"/>
          <w:szCs w:val="32"/>
        </w:rPr>
        <w:t>use of</w:t>
      </w:r>
      <w:r>
        <w:rPr>
          <w:rFonts w:ascii="Old English Text MT" w:hAnsi="Old English Text MT" w:cs="Arial"/>
          <w:color w:val="943634" w:themeColor="accent2" w:themeShade="BF"/>
          <w:sz w:val="32"/>
          <w:szCs w:val="32"/>
        </w:rPr>
        <w:t xml:space="preserve"> the Covenants </w:t>
      </w:r>
      <w:r w:rsidRPr="001B7723">
        <w:rPr>
          <w:rFonts w:ascii="Old English Text MT" w:hAnsi="Old English Text MT" w:cs="Arial"/>
          <w:b/>
          <w:color w:val="943634" w:themeColor="accent2" w:themeShade="BF"/>
          <w:sz w:val="32"/>
          <w:szCs w:val="32"/>
        </w:rPr>
        <w:t>Laboratories</w:t>
      </w:r>
      <w:r w:rsidR="00F4485D">
        <w:rPr>
          <w:rFonts w:ascii="Old English Text MT" w:hAnsi="Old English Text MT" w:cs="Arial"/>
          <w:color w:val="943634" w:themeColor="accent2" w:themeShade="BF"/>
          <w:sz w:val="32"/>
          <w:szCs w:val="32"/>
        </w:rPr>
        <w:t xml:space="preserve">. </w:t>
      </w:r>
      <w:r>
        <w:rPr>
          <w:rFonts w:ascii="Old English Text MT" w:hAnsi="Old English Text MT" w:cs="Arial"/>
          <w:color w:val="943634" w:themeColor="accent2" w:themeShade="BF"/>
          <w:sz w:val="32"/>
          <w:szCs w:val="32"/>
        </w:rPr>
        <w:t xml:space="preserve">An </w:t>
      </w:r>
      <w:r w:rsidRPr="001B7723">
        <w:rPr>
          <w:rFonts w:ascii="Old English Text MT" w:hAnsi="Old English Text MT" w:cs="Arial"/>
          <w:b/>
          <w:color w:val="943634" w:themeColor="accent2" w:themeShade="BF"/>
          <w:sz w:val="32"/>
          <w:szCs w:val="32"/>
        </w:rPr>
        <w:t>Amicus</w:t>
      </w:r>
      <w:r>
        <w:rPr>
          <w:rFonts w:ascii="Old English Text MT" w:hAnsi="Old English Text MT" w:cs="Arial"/>
          <w:color w:val="943634" w:themeColor="accent2" w:themeShade="BF"/>
          <w:sz w:val="32"/>
          <w:szCs w:val="32"/>
        </w:rPr>
        <w:t xml:space="preserve"> has the further right to construct a </w:t>
      </w:r>
      <w:r w:rsidRPr="001B7723">
        <w:rPr>
          <w:rFonts w:ascii="Old English Text MT" w:hAnsi="Old English Text MT" w:cs="Arial"/>
          <w:b/>
          <w:color w:val="943634" w:themeColor="accent2" w:themeShade="BF"/>
          <w:sz w:val="32"/>
          <w:szCs w:val="32"/>
        </w:rPr>
        <w:t>Laboratory</w:t>
      </w:r>
      <w:r>
        <w:rPr>
          <w:rFonts w:ascii="Old English Text MT" w:hAnsi="Old English Text MT" w:cs="Arial"/>
          <w:color w:val="943634" w:themeColor="accent2" w:themeShade="BF"/>
          <w:sz w:val="32"/>
          <w:szCs w:val="32"/>
        </w:rPr>
        <w:t xml:space="preserve"> for personal use within the confines of his own </w:t>
      </w:r>
      <w:r w:rsidRPr="001B7723">
        <w:rPr>
          <w:rFonts w:ascii="Old English Text MT" w:hAnsi="Old English Text MT" w:cs="Arial"/>
          <w:b/>
          <w:color w:val="943634" w:themeColor="accent2" w:themeShade="BF"/>
          <w:sz w:val="32"/>
          <w:szCs w:val="32"/>
        </w:rPr>
        <w:t>Sanctum</w:t>
      </w:r>
      <w:r>
        <w:rPr>
          <w:rFonts w:ascii="Old English Text MT" w:hAnsi="Old English Text MT" w:cs="Arial"/>
          <w:color w:val="943634" w:themeColor="accent2" w:themeShade="BF"/>
          <w:sz w:val="32"/>
          <w:szCs w:val="32"/>
        </w:rPr>
        <w:t xml:space="preserve">. </w:t>
      </w:r>
      <w:r w:rsidR="00F4485D">
        <w:rPr>
          <w:rFonts w:ascii="Old English Text MT" w:hAnsi="Old English Text MT" w:cs="Arial"/>
          <w:color w:val="943634" w:themeColor="accent2" w:themeShade="BF"/>
          <w:sz w:val="32"/>
          <w:szCs w:val="32"/>
        </w:rPr>
        <w:t xml:space="preserve">Further, each </w:t>
      </w:r>
      <w:r w:rsidR="00F4485D" w:rsidRPr="001B7723">
        <w:rPr>
          <w:rFonts w:ascii="Old English Text MT" w:hAnsi="Old English Text MT" w:cs="Arial"/>
          <w:b/>
          <w:color w:val="943634" w:themeColor="accent2" w:themeShade="BF"/>
          <w:sz w:val="32"/>
          <w:szCs w:val="32"/>
        </w:rPr>
        <w:t>Amicus</w:t>
      </w:r>
      <w:r w:rsidR="00F4485D" w:rsidRPr="001B7723">
        <w:rPr>
          <w:rFonts w:ascii="Old English Text MT" w:hAnsi="Old English Text MT" w:cs="Arial"/>
          <w:color w:val="943634" w:themeColor="accent2" w:themeShade="BF"/>
          <w:sz w:val="32"/>
          <w:szCs w:val="32"/>
        </w:rPr>
        <w:t xml:space="preserve"> will be </w:t>
      </w:r>
      <w:r w:rsidR="00F4485D">
        <w:rPr>
          <w:rFonts w:ascii="Old English Text MT" w:hAnsi="Old English Text MT" w:cs="Arial"/>
          <w:color w:val="943634" w:themeColor="accent2" w:themeShade="BF"/>
          <w:sz w:val="32"/>
          <w:szCs w:val="32"/>
        </w:rPr>
        <w:t>granted</w:t>
      </w:r>
      <w:r w:rsidR="00F4485D" w:rsidRPr="001B7723">
        <w:rPr>
          <w:rFonts w:ascii="Old English Text MT" w:hAnsi="Old English Text MT" w:cs="Arial"/>
          <w:color w:val="943634" w:themeColor="accent2" w:themeShade="BF"/>
          <w:sz w:val="32"/>
          <w:szCs w:val="32"/>
        </w:rPr>
        <w:t xml:space="preserve"> </w:t>
      </w:r>
      <w:r w:rsidR="00F4485D">
        <w:rPr>
          <w:rFonts w:ascii="Old English Text MT" w:hAnsi="Old English Text MT" w:cs="Arial"/>
          <w:color w:val="943634" w:themeColor="accent2" w:themeShade="BF"/>
          <w:sz w:val="32"/>
          <w:szCs w:val="32"/>
        </w:rPr>
        <w:t xml:space="preserve">priority over </w:t>
      </w:r>
      <w:r w:rsidR="00F4485D" w:rsidRPr="00F4485D">
        <w:rPr>
          <w:rFonts w:ascii="Old English Text MT" w:hAnsi="Old English Text MT" w:cs="Arial"/>
          <w:b/>
          <w:color w:val="943634" w:themeColor="accent2" w:themeShade="BF"/>
          <w:sz w:val="32"/>
          <w:szCs w:val="32"/>
        </w:rPr>
        <w:t>Probatii</w:t>
      </w:r>
      <w:r w:rsidR="00F4485D">
        <w:rPr>
          <w:rFonts w:ascii="Old English Text MT" w:hAnsi="Old English Text MT" w:cs="Arial"/>
          <w:color w:val="943634" w:themeColor="accent2" w:themeShade="BF"/>
          <w:sz w:val="32"/>
          <w:szCs w:val="32"/>
        </w:rPr>
        <w:t xml:space="preserve"> when determining access to the Covenants </w:t>
      </w:r>
      <w:r w:rsidR="00F4485D" w:rsidRPr="001B7723">
        <w:rPr>
          <w:rFonts w:ascii="Old English Text MT" w:hAnsi="Old English Text MT" w:cs="Arial"/>
          <w:b/>
          <w:color w:val="943634" w:themeColor="accent2" w:themeShade="BF"/>
          <w:sz w:val="32"/>
          <w:szCs w:val="32"/>
        </w:rPr>
        <w:t>L</w:t>
      </w:r>
      <w:r w:rsidR="00F4485D">
        <w:rPr>
          <w:rFonts w:ascii="Old English Text MT" w:hAnsi="Old English Text MT" w:cs="Arial"/>
          <w:b/>
          <w:color w:val="943634" w:themeColor="accent2" w:themeShade="BF"/>
          <w:sz w:val="32"/>
          <w:szCs w:val="32"/>
        </w:rPr>
        <w:t>ibrary</w:t>
      </w:r>
      <w:r w:rsidR="00F4485D" w:rsidRPr="00F4485D">
        <w:rPr>
          <w:rFonts w:ascii="Old English Text MT" w:hAnsi="Old English Text MT" w:cs="Arial"/>
          <w:color w:val="943634" w:themeColor="accent2" w:themeShade="BF"/>
          <w:sz w:val="32"/>
          <w:szCs w:val="32"/>
        </w:rPr>
        <w:t xml:space="preserve"> and books</w:t>
      </w:r>
      <w:r w:rsidR="00FA03B9">
        <w:rPr>
          <w:rFonts w:ascii="Old English Text MT" w:hAnsi="Old English Text MT" w:cs="Arial"/>
          <w:color w:val="943634" w:themeColor="accent2" w:themeShade="BF"/>
          <w:sz w:val="32"/>
          <w:szCs w:val="32"/>
        </w:rPr>
        <w:t xml:space="preserve">. </w:t>
      </w:r>
      <w:proofErr w:type="gramStart"/>
      <w:r w:rsidRPr="000B33D0">
        <w:rPr>
          <w:rFonts w:ascii="Old English Text MT" w:hAnsi="Old English Text MT" w:cs="Arial"/>
          <w:color w:val="943634" w:themeColor="accent2" w:themeShade="BF"/>
          <w:sz w:val="32"/>
          <w:szCs w:val="32"/>
        </w:rPr>
        <w:t xml:space="preserve">Further, full and unrestricted access to the services and skills of the servants and </w:t>
      </w:r>
      <w:proofErr w:type="spellStart"/>
      <w:r w:rsidRPr="000B33D0">
        <w:rPr>
          <w:rFonts w:ascii="Old English Text MT" w:hAnsi="Old English Text MT" w:cs="Arial"/>
          <w:color w:val="943634" w:themeColor="accent2" w:themeShade="BF"/>
          <w:sz w:val="32"/>
          <w:szCs w:val="32"/>
        </w:rPr>
        <w:t>covenfolk</w:t>
      </w:r>
      <w:proofErr w:type="spellEnd"/>
      <w:r w:rsidRPr="000B33D0">
        <w:rPr>
          <w:rFonts w:ascii="Old English Text MT" w:hAnsi="Old English Text MT" w:cs="Arial"/>
          <w:color w:val="943634" w:themeColor="accent2" w:themeShade="BF"/>
          <w:sz w:val="32"/>
          <w:szCs w:val="32"/>
        </w:rPr>
        <w:t>.</w:t>
      </w:r>
      <w:proofErr w:type="gramEnd"/>
      <w:r w:rsidRPr="000B33D0">
        <w:rPr>
          <w:rFonts w:ascii="Old English Text MT" w:hAnsi="Old English Text MT" w:cs="Arial"/>
          <w:color w:val="943634" w:themeColor="accent2" w:themeShade="BF"/>
          <w:sz w:val="32"/>
          <w:szCs w:val="32"/>
        </w:rPr>
        <w:t xml:space="preserve"> Further, an equal right to all surplus provision and store necessary to conduct his studies, or the travel demanded by those studies; such rights to include (but be not limited to) </w:t>
      </w:r>
      <w:proofErr w:type="spellStart"/>
      <w:r w:rsidRPr="000B33D0">
        <w:rPr>
          <w:rFonts w:ascii="Old English Text MT" w:hAnsi="Old English Text MT" w:cs="Arial"/>
          <w:color w:val="943634" w:themeColor="accent2" w:themeShade="BF"/>
          <w:sz w:val="32"/>
          <w:szCs w:val="32"/>
        </w:rPr>
        <w:t>vis</w:t>
      </w:r>
      <w:proofErr w:type="spellEnd"/>
      <w:r w:rsidRPr="000B33D0">
        <w:rPr>
          <w:rFonts w:ascii="Old English Text MT" w:hAnsi="Old English Text MT" w:cs="Arial"/>
          <w:color w:val="943634" w:themeColor="accent2" w:themeShade="BF"/>
          <w:sz w:val="32"/>
          <w:szCs w:val="32"/>
        </w:rPr>
        <w:t xml:space="preserve">, monies, and diverse magical and mundane resources claimed by the covenant. Where a conflict is evident between members of the council over the allotment of surplus resource, distribution is drawn by ballot; excepting that priority claims that have been advanced and agreed by the </w:t>
      </w:r>
      <w:r w:rsidRPr="000B33D0">
        <w:rPr>
          <w:rFonts w:ascii="Old English Text MT" w:hAnsi="Old English Text MT" w:cs="Arial"/>
          <w:b/>
          <w:color w:val="943634" w:themeColor="accent2" w:themeShade="BF"/>
          <w:sz w:val="32"/>
          <w:szCs w:val="32"/>
        </w:rPr>
        <w:t>Princeps</w:t>
      </w:r>
      <w:r w:rsidRPr="000B33D0">
        <w:rPr>
          <w:rFonts w:ascii="Old English Text MT" w:hAnsi="Old English Text MT" w:cs="Arial"/>
          <w:color w:val="943634" w:themeColor="accent2" w:themeShade="BF"/>
          <w:sz w:val="32"/>
          <w:szCs w:val="32"/>
        </w:rPr>
        <w:t xml:space="preserve"> are taken into consideration prior to the ballot. These rights shall not be abridged except by decision of the council under conditions of grave concern.</w:t>
      </w:r>
    </w:p>
    <w:p w:rsidR="00FA03B9" w:rsidRDefault="00F4485D" w:rsidP="00FA03B9">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In furtherance and additional to the basic rights of a member of this covenant, a </w:t>
      </w:r>
      <w:r w:rsidRPr="000B33D0">
        <w:rPr>
          <w:rFonts w:ascii="Old English Text MT" w:hAnsi="Old English Text MT" w:cs="Arial"/>
          <w:b/>
          <w:color w:val="943634" w:themeColor="accent2" w:themeShade="BF"/>
          <w:sz w:val="32"/>
          <w:szCs w:val="32"/>
        </w:rPr>
        <w:t>Probatio</w:t>
      </w:r>
      <w:r w:rsidRPr="000B33D0">
        <w:rPr>
          <w:rFonts w:ascii="Old English Text MT" w:hAnsi="Old English Text MT" w:cs="Arial"/>
          <w:color w:val="943634" w:themeColor="accent2" w:themeShade="BF"/>
          <w:sz w:val="32"/>
          <w:szCs w:val="32"/>
        </w:rPr>
        <w:t xml:space="preserve"> of the covenant is entitled the probationary rights of the covenant; to whit, </w:t>
      </w:r>
      <w:r>
        <w:rPr>
          <w:rFonts w:ascii="Old English Text MT" w:hAnsi="Old English Text MT" w:cs="Arial"/>
          <w:color w:val="943634" w:themeColor="accent2" w:themeShade="BF"/>
          <w:sz w:val="32"/>
          <w:szCs w:val="32"/>
        </w:rPr>
        <w:t xml:space="preserve">access to the Covenants </w:t>
      </w:r>
      <w:r w:rsidRPr="001B7723">
        <w:rPr>
          <w:rFonts w:ascii="Old English Text MT" w:hAnsi="Old English Text MT" w:cs="Arial"/>
          <w:b/>
          <w:color w:val="943634" w:themeColor="accent2" w:themeShade="BF"/>
          <w:sz w:val="32"/>
          <w:szCs w:val="32"/>
        </w:rPr>
        <w:t>Laboratories</w:t>
      </w:r>
      <w:r>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 xml:space="preserve">access to the </w:t>
      </w:r>
      <w:r>
        <w:rPr>
          <w:rFonts w:ascii="Old English Text MT" w:hAnsi="Old English Text MT" w:cs="Arial"/>
          <w:b/>
          <w:color w:val="943634" w:themeColor="accent2" w:themeShade="BF"/>
          <w:sz w:val="32"/>
          <w:szCs w:val="32"/>
        </w:rPr>
        <w:t>L</w:t>
      </w:r>
      <w:r w:rsidRPr="00F4485D">
        <w:rPr>
          <w:rFonts w:ascii="Old English Text MT" w:hAnsi="Old English Text MT" w:cs="Arial"/>
          <w:b/>
          <w:color w:val="943634" w:themeColor="accent2" w:themeShade="BF"/>
          <w:sz w:val="32"/>
          <w:szCs w:val="32"/>
        </w:rPr>
        <w:t>ibrary</w:t>
      </w:r>
      <w:r w:rsidRPr="000B33D0">
        <w:rPr>
          <w:rFonts w:ascii="Old English Text MT" w:hAnsi="Old English Text MT" w:cs="Arial"/>
          <w:color w:val="943634" w:themeColor="accent2" w:themeShade="BF"/>
          <w:sz w:val="32"/>
          <w:szCs w:val="32"/>
        </w:rPr>
        <w:t xml:space="preserve"> of the covenant</w:t>
      </w:r>
      <w:r>
        <w:rPr>
          <w:rFonts w:ascii="Old English Text MT" w:hAnsi="Old English Text MT" w:cs="Arial"/>
          <w:color w:val="943634" w:themeColor="accent2" w:themeShade="BF"/>
          <w:sz w:val="32"/>
          <w:szCs w:val="32"/>
        </w:rPr>
        <w:t xml:space="preserve"> and the right to borrow from the </w:t>
      </w:r>
      <w:r w:rsidRPr="00F4485D">
        <w:rPr>
          <w:rFonts w:ascii="Old English Text MT" w:hAnsi="Old English Text MT" w:cs="Arial"/>
          <w:b/>
          <w:color w:val="943634" w:themeColor="accent2" w:themeShade="BF"/>
          <w:sz w:val="32"/>
          <w:szCs w:val="32"/>
        </w:rPr>
        <w:t>Library</w:t>
      </w:r>
      <w:r w:rsidRPr="000B33D0">
        <w:rPr>
          <w:rFonts w:ascii="Old English Text MT" w:hAnsi="Old English Text MT" w:cs="Arial"/>
          <w:color w:val="943634" w:themeColor="accent2" w:themeShade="BF"/>
          <w:sz w:val="32"/>
          <w:szCs w:val="32"/>
        </w:rPr>
        <w:t xml:space="preserve">, a fractional share of those rights and </w:t>
      </w:r>
      <w:r w:rsidRPr="000B33D0">
        <w:rPr>
          <w:rFonts w:ascii="Old English Text MT" w:hAnsi="Old English Text MT" w:cs="Arial"/>
          <w:color w:val="943634" w:themeColor="accent2" w:themeShade="BF"/>
          <w:sz w:val="32"/>
          <w:szCs w:val="32"/>
        </w:rPr>
        <w:lastRenderedPageBreak/>
        <w:t xml:space="preserve">duties offered to a </w:t>
      </w:r>
      <w:r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of the covenant, such share being equal to one half that offered to </w:t>
      </w:r>
      <w:r w:rsidRPr="000B33D0">
        <w:rPr>
          <w:rFonts w:ascii="Old English Text MT" w:hAnsi="Old English Text MT" w:cs="Arial"/>
          <w:b/>
          <w:color w:val="943634" w:themeColor="accent2" w:themeShade="BF"/>
          <w:sz w:val="32"/>
          <w:szCs w:val="32"/>
        </w:rPr>
        <w:t>Amicii</w:t>
      </w:r>
      <w:r w:rsidRPr="000B33D0">
        <w:rPr>
          <w:rFonts w:ascii="Old English Text MT" w:hAnsi="Old English Text MT" w:cs="Arial"/>
          <w:color w:val="943634" w:themeColor="accent2" w:themeShade="BF"/>
          <w:sz w:val="32"/>
          <w:szCs w:val="32"/>
        </w:rPr>
        <w:t>. The services and skills of the servants and coven folk may n</w:t>
      </w:r>
      <w:r w:rsidR="00FA03B9">
        <w:rPr>
          <w:rFonts w:ascii="Old English Text MT" w:hAnsi="Old English Text MT" w:cs="Arial"/>
          <w:color w:val="943634" w:themeColor="accent2" w:themeShade="BF"/>
          <w:sz w:val="32"/>
          <w:szCs w:val="32"/>
        </w:rPr>
        <w:t xml:space="preserve">ot be halved, but the needs of </w:t>
      </w:r>
      <w:r w:rsidRPr="000B33D0">
        <w:rPr>
          <w:rFonts w:ascii="Old English Text MT" w:hAnsi="Old English Text MT" w:cs="Arial"/>
          <w:b/>
          <w:color w:val="943634" w:themeColor="accent2" w:themeShade="BF"/>
          <w:sz w:val="32"/>
          <w:szCs w:val="32"/>
        </w:rPr>
        <w:t>Amic</w:t>
      </w:r>
      <w:r w:rsidR="00FA03B9">
        <w:rPr>
          <w:rFonts w:ascii="Old English Text MT" w:hAnsi="Old English Text MT" w:cs="Arial"/>
          <w:b/>
          <w:color w:val="943634" w:themeColor="accent2" w:themeShade="BF"/>
          <w:sz w:val="32"/>
          <w:szCs w:val="32"/>
        </w:rPr>
        <w:t>ii</w:t>
      </w:r>
      <w:r w:rsidRPr="000B33D0">
        <w:rPr>
          <w:rFonts w:ascii="Old English Text MT" w:hAnsi="Old English Text MT" w:cs="Arial"/>
          <w:color w:val="943634" w:themeColor="accent2" w:themeShade="BF"/>
          <w:sz w:val="32"/>
          <w:szCs w:val="32"/>
        </w:rPr>
        <w:t xml:space="preserve"> take precedence over the needs of </w:t>
      </w:r>
      <w:r w:rsidRPr="000B33D0">
        <w:rPr>
          <w:rFonts w:ascii="Old English Text MT" w:hAnsi="Old English Text MT" w:cs="Arial"/>
          <w:b/>
          <w:color w:val="943634" w:themeColor="accent2" w:themeShade="BF"/>
          <w:sz w:val="32"/>
          <w:szCs w:val="32"/>
        </w:rPr>
        <w:t>Probati</w:t>
      </w:r>
      <w:r w:rsidR="00FA03B9">
        <w:rPr>
          <w:rFonts w:ascii="Old English Text MT" w:hAnsi="Old English Text MT" w:cs="Arial"/>
          <w:b/>
          <w:color w:val="943634" w:themeColor="accent2" w:themeShade="BF"/>
          <w:sz w:val="32"/>
          <w:szCs w:val="32"/>
        </w:rPr>
        <w:t>i</w:t>
      </w:r>
      <w:r w:rsidRPr="000B33D0">
        <w:rPr>
          <w:rFonts w:ascii="Old English Text MT" w:hAnsi="Old English Text MT" w:cs="Arial"/>
          <w:color w:val="943634" w:themeColor="accent2" w:themeShade="BF"/>
          <w:sz w:val="32"/>
          <w:szCs w:val="32"/>
        </w:rPr>
        <w:t xml:space="preserve">. Further, a </w:t>
      </w:r>
      <w:r w:rsidRPr="000B33D0">
        <w:rPr>
          <w:rFonts w:ascii="Old English Text MT" w:hAnsi="Old English Text MT" w:cs="Arial"/>
          <w:b/>
          <w:color w:val="943634" w:themeColor="accent2" w:themeShade="BF"/>
          <w:sz w:val="32"/>
          <w:szCs w:val="32"/>
        </w:rPr>
        <w:t>Probatio</w:t>
      </w:r>
      <w:r w:rsidRPr="000B33D0">
        <w:rPr>
          <w:rFonts w:ascii="Old English Text MT" w:hAnsi="Old English Text MT" w:cs="Arial"/>
          <w:color w:val="943634" w:themeColor="accent2" w:themeShade="BF"/>
          <w:sz w:val="32"/>
          <w:szCs w:val="32"/>
        </w:rPr>
        <w:t xml:space="preserve"> of the covenant has the right to be considered for elevation to </w:t>
      </w:r>
      <w:r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of this covenant after satisfying a total of seven full seasons in service to the covenant. These rights shall not be abridged except by decision of the council under conditions of grave concern.</w:t>
      </w:r>
    </w:p>
    <w:p w:rsidR="00525EE2" w:rsidRPr="00FA03B9" w:rsidRDefault="00525EE2" w:rsidP="00FA03B9">
      <w:pPr>
        <w:spacing w:before="0" w:after="240" w:line="288" w:lineRule="auto"/>
        <w:ind w:left="0" w:firstLine="0"/>
        <w:rPr>
          <w:rFonts w:ascii="Old English Text MT" w:hAnsi="Old English Text MT" w:cs="Arial"/>
          <w:bCs/>
          <w:color w:val="943634" w:themeColor="accent2" w:themeShade="BF"/>
          <w:sz w:val="32"/>
          <w:szCs w:val="32"/>
        </w:rPr>
      </w:pPr>
      <w:r>
        <w:rPr>
          <w:rFonts w:ascii="Old English Text MT" w:hAnsi="Old English Text MT" w:cs="Arial"/>
          <w:b/>
          <w:bCs/>
          <w:color w:val="943634" w:themeColor="accent2" w:themeShade="BF"/>
          <w:sz w:val="40"/>
          <w:szCs w:val="40"/>
        </w:rPr>
        <w:br w:type="page"/>
      </w:r>
    </w:p>
    <w:p w:rsidR="00AC6C50" w:rsidRPr="001F7875" w:rsidRDefault="00A34B0F" w:rsidP="00274C48">
      <w:pPr>
        <w:pStyle w:val="Heading2"/>
      </w:pPr>
      <w:bookmarkStart w:id="8" w:name="Responsibilities"/>
      <w:r w:rsidRPr="00A34B0F">
        <w:lastRenderedPageBreak/>
        <w:drawing>
          <wp:anchor distT="0" distB="0" distL="36195" distR="36195" simplePos="0" relativeHeight="251688960" behindDoc="1" locked="0" layoutInCell="1" allowOverlap="1">
            <wp:simplePos x="0" y="0"/>
            <wp:positionH relativeFrom="page">
              <wp:posOffset>540385</wp:posOffset>
            </wp:positionH>
            <wp:positionV relativeFrom="paragraph">
              <wp:posOffset>144145</wp:posOffset>
            </wp:positionV>
            <wp:extent cx="1183640" cy="1183640"/>
            <wp:effectExtent l="19050" t="19050" r="16510" b="16510"/>
            <wp:wrapTight wrapText="bothSides">
              <wp:wrapPolygon edited="1">
                <wp:start x="-347" y="-347"/>
                <wp:lineTo x="-347" y="21892"/>
                <wp:lineTo x="24486" y="21851"/>
                <wp:lineTo x="24030" y="21848"/>
                <wp:lineTo x="24154" y="6901"/>
                <wp:lineTo x="21684" y="6077"/>
                <wp:lineTo x="21646" y="-858"/>
                <wp:lineTo x="-347" y="-347"/>
              </wp:wrapPolygon>
            </wp:wrapTight>
            <wp:docPr id="22"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14"/>
                    <a:stretch>
                      <a:fillRect/>
                    </a:stretch>
                  </pic:blipFill>
                  <pic:spPr bwMode="auto">
                    <a:xfrm>
                      <a:off x="0" y="0"/>
                      <a:ext cx="1183640" cy="1183640"/>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8"/>
      <w:r w:rsidR="00CA1D17" w:rsidRPr="001F7875">
        <w:t>esponsibilities of the Members</w:t>
      </w:r>
    </w:p>
    <w:p w:rsidR="00821073" w:rsidRPr="000B33D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Members of this covenant</w:t>
      </w:r>
      <w:r w:rsidR="007A7126" w:rsidRPr="000B33D0">
        <w:rPr>
          <w:rFonts w:ascii="Old English Text MT" w:hAnsi="Old English Text MT" w:cs="Arial"/>
          <w:color w:val="943634" w:themeColor="accent2" w:themeShade="BF"/>
          <w:sz w:val="32"/>
          <w:szCs w:val="32"/>
        </w:rPr>
        <w:t xml:space="preserve">, both </w:t>
      </w:r>
      <w:r w:rsidR="007A7126" w:rsidRPr="000B33D0">
        <w:rPr>
          <w:rFonts w:ascii="Old English Text MT" w:hAnsi="Old English Text MT" w:cs="Arial"/>
          <w:b/>
          <w:color w:val="943634" w:themeColor="accent2" w:themeShade="BF"/>
          <w:sz w:val="32"/>
          <w:szCs w:val="32"/>
        </w:rPr>
        <w:t>Amicus</w:t>
      </w:r>
      <w:r w:rsidR="007A7126" w:rsidRPr="000B33D0">
        <w:rPr>
          <w:rFonts w:ascii="Old English Text MT" w:hAnsi="Old English Text MT" w:cs="Arial"/>
          <w:color w:val="943634" w:themeColor="accent2" w:themeShade="BF"/>
          <w:sz w:val="32"/>
          <w:szCs w:val="32"/>
        </w:rPr>
        <w:t xml:space="preserve"> and </w:t>
      </w:r>
      <w:r w:rsidR="007A7126" w:rsidRPr="000B33D0">
        <w:rPr>
          <w:rFonts w:ascii="Old English Text MT" w:hAnsi="Old English Text MT" w:cs="Arial"/>
          <w:b/>
          <w:color w:val="943634" w:themeColor="accent2" w:themeShade="BF"/>
          <w:sz w:val="32"/>
          <w:szCs w:val="32"/>
        </w:rPr>
        <w:t>Probatio</w:t>
      </w:r>
      <w:r w:rsidRPr="000B33D0">
        <w:rPr>
          <w:rFonts w:ascii="Old English Text MT" w:hAnsi="Old English Text MT" w:cs="Arial"/>
          <w:color w:val="943634" w:themeColor="accent2" w:themeShade="BF"/>
          <w:sz w:val="32"/>
          <w:szCs w:val="32"/>
        </w:rPr>
        <w:t xml:space="preserve"> are obligated to obey the </w:t>
      </w:r>
      <w:r w:rsidRPr="000B33D0">
        <w:rPr>
          <w:rFonts w:ascii="Old English Text MT" w:hAnsi="Old English Text MT" w:cs="Arial"/>
          <w:b/>
          <w:color w:val="943634" w:themeColor="accent2" w:themeShade="BF"/>
          <w:sz w:val="32"/>
          <w:szCs w:val="32"/>
        </w:rPr>
        <w:t>Oath of Hermes</w:t>
      </w:r>
      <w:r w:rsidRPr="000B33D0">
        <w:rPr>
          <w:rFonts w:ascii="Old English Text MT" w:hAnsi="Old English Text MT" w:cs="Arial"/>
          <w:color w:val="943634" w:themeColor="accent2" w:themeShade="BF"/>
          <w:sz w:val="32"/>
          <w:szCs w:val="32"/>
        </w:rPr>
        <w:t xml:space="preserve"> and the </w:t>
      </w:r>
      <w:r w:rsidRPr="000B33D0">
        <w:rPr>
          <w:rFonts w:ascii="Old English Text MT" w:hAnsi="Old English Text MT" w:cs="Arial"/>
          <w:b/>
          <w:color w:val="943634" w:themeColor="accent2" w:themeShade="BF"/>
          <w:sz w:val="32"/>
          <w:szCs w:val="32"/>
        </w:rPr>
        <w:t>Peripheral Code</w:t>
      </w:r>
      <w:r w:rsidRPr="000B33D0">
        <w:rPr>
          <w:rFonts w:ascii="Old English Text MT" w:hAnsi="Old English Text MT" w:cs="Arial"/>
          <w:color w:val="943634" w:themeColor="accent2" w:themeShade="BF"/>
          <w:sz w:val="32"/>
          <w:szCs w:val="32"/>
        </w:rPr>
        <w:t xml:space="preserve">, as demanded by the </w:t>
      </w:r>
      <w:r w:rsidRPr="000B33D0">
        <w:rPr>
          <w:rFonts w:ascii="Old English Text MT" w:hAnsi="Old English Text MT" w:cs="Arial"/>
          <w:b/>
          <w:color w:val="943634" w:themeColor="accent2" w:themeShade="BF"/>
          <w:sz w:val="32"/>
          <w:szCs w:val="32"/>
        </w:rPr>
        <w:t>Oath of Covenant</w:t>
      </w:r>
      <w:r w:rsidRPr="000B33D0">
        <w:rPr>
          <w:rFonts w:ascii="Old English Text MT" w:hAnsi="Old English Text MT" w:cs="Arial"/>
          <w:color w:val="943634" w:themeColor="accent2" w:themeShade="BF"/>
          <w:sz w:val="32"/>
          <w:szCs w:val="32"/>
        </w:rPr>
        <w:t xml:space="preserve">; failure on this account will not be tolerated by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and the covenant reserves the right to censure those members who are convicted in just Tribunal of an offense against the </w:t>
      </w:r>
      <w:r w:rsidR="00851C9A" w:rsidRPr="000B33D0">
        <w:rPr>
          <w:rFonts w:ascii="Old English Text MT" w:hAnsi="Old English Text MT" w:cs="Arial"/>
          <w:b/>
          <w:color w:val="943634" w:themeColor="accent2" w:themeShade="BF"/>
          <w:sz w:val="32"/>
          <w:szCs w:val="32"/>
        </w:rPr>
        <w:t>Order of Hermes</w:t>
      </w:r>
      <w:r w:rsidRPr="000B33D0">
        <w:rPr>
          <w:rFonts w:ascii="Old English Text MT" w:hAnsi="Old English Text MT" w:cs="Arial"/>
          <w:color w:val="943634" w:themeColor="accent2" w:themeShade="BF"/>
          <w:sz w:val="32"/>
          <w:szCs w:val="32"/>
        </w:rPr>
        <w:t>.</w:t>
      </w:r>
    </w:p>
    <w:p w:rsidR="00821073" w:rsidRPr="000B33D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The responsibility of the members of this covenant towards its lasting success is dependent on service to the covenant.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will declare the duties that need to be performed at the </w:t>
      </w:r>
      <w:r w:rsidR="007A7126" w:rsidRPr="000B33D0">
        <w:rPr>
          <w:rFonts w:ascii="Old English Text MT" w:hAnsi="Old English Text MT" w:cs="Arial"/>
          <w:color w:val="943634" w:themeColor="accent2" w:themeShade="BF"/>
          <w:sz w:val="32"/>
          <w:szCs w:val="32"/>
        </w:rPr>
        <w:t>seasonal</w:t>
      </w:r>
      <w:r w:rsidRPr="000B33D0">
        <w:rPr>
          <w:rFonts w:ascii="Old English Text MT" w:hAnsi="Old English Text MT" w:cs="Arial"/>
          <w:color w:val="943634" w:themeColor="accent2" w:themeShade="BF"/>
          <w:sz w:val="32"/>
          <w:szCs w:val="32"/>
        </w:rPr>
        <w:t xml:space="preserve"> meetings of the </w:t>
      </w:r>
      <w:r w:rsidR="007A7126"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Such duties include (but are not limited to) the safeguarding and harvesting of the covenant’s claimed vis sources, the safeguarding and harvesting of the covenant’s income, the wellbeing and discipline of the covenant’s employees, the maintenance of the covenant’s resources, the increase of the covenant’s resources, and the maintenance of good relations with the covenant’s allies.</w:t>
      </w:r>
    </w:p>
    <w:p w:rsidR="00821073" w:rsidRPr="000B33D0" w:rsidRDefault="00851C9A"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b/>
          <w:color w:val="943634" w:themeColor="accent2" w:themeShade="BF"/>
          <w:sz w:val="32"/>
          <w:szCs w:val="32"/>
        </w:rPr>
        <w:t>Probatii</w:t>
      </w:r>
      <w:r w:rsidR="00305C07" w:rsidRPr="000B33D0">
        <w:rPr>
          <w:rFonts w:ascii="Old English Text MT" w:hAnsi="Old English Text MT" w:cs="Arial"/>
          <w:color w:val="943634" w:themeColor="accent2" w:themeShade="BF"/>
          <w:sz w:val="32"/>
          <w:szCs w:val="32"/>
        </w:rPr>
        <w:t xml:space="preserve"> must </w:t>
      </w:r>
      <w:r w:rsidR="00305C07" w:rsidRPr="000B33D0">
        <w:rPr>
          <w:rFonts w:ascii="Old English Text MT" w:hAnsi="Old English Text MT" w:cs="Arial"/>
          <w:color w:val="943634" w:themeColor="accent2" w:themeShade="BF"/>
          <w:sz w:val="32"/>
          <w:szCs w:val="32"/>
          <w:lang w:val="en-GB"/>
        </w:rPr>
        <w:t>labour</w:t>
      </w:r>
      <w:r w:rsidR="00305C07" w:rsidRPr="000B33D0">
        <w:rPr>
          <w:rFonts w:ascii="Old English Text MT" w:hAnsi="Old English Text MT" w:cs="Arial"/>
          <w:color w:val="943634" w:themeColor="accent2" w:themeShade="BF"/>
          <w:sz w:val="32"/>
          <w:szCs w:val="32"/>
        </w:rPr>
        <w:t xml:space="preserve"> in service of the covenant for a total of </w:t>
      </w:r>
      <w:r w:rsidR="00AC5EE3">
        <w:rPr>
          <w:rFonts w:ascii="Old English Text MT" w:hAnsi="Old English Text MT" w:cs="Arial"/>
          <w:color w:val="943634" w:themeColor="accent2" w:themeShade="BF"/>
          <w:sz w:val="32"/>
          <w:szCs w:val="32"/>
        </w:rPr>
        <w:t>four</w:t>
      </w:r>
      <w:r w:rsidR="00305C07" w:rsidRPr="000B33D0">
        <w:rPr>
          <w:rFonts w:ascii="Old English Text MT" w:hAnsi="Old English Text MT" w:cs="Arial"/>
          <w:color w:val="943634" w:themeColor="accent2" w:themeShade="BF"/>
          <w:sz w:val="32"/>
          <w:szCs w:val="32"/>
        </w:rPr>
        <w:t xml:space="preserve"> </w:t>
      </w:r>
      <w:r w:rsidR="00E24867" w:rsidRPr="000B33D0">
        <w:rPr>
          <w:rFonts w:ascii="Old English Text MT" w:hAnsi="Old English Text MT" w:cs="Arial"/>
          <w:color w:val="943634" w:themeColor="accent2" w:themeShade="BF"/>
          <w:sz w:val="32"/>
          <w:szCs w:val="32"/>
        </w:rPr>
        <w:t xml:space="preserve">full </w:t>
      </w:r>
      <w:r w:rsidR="00305C07" w:rsidRPr="000B33D0">
        <w:rPr>
          <w:rFonts w:ascii="Old English Text MT" w:hAnsi="Old English Text MT" w:cs="Arial"/>
          <w:color w:val="943634" w:themeColor="accent2" w:themeShade="BF"/>
          <w:sz w:val="32"/>
          <w:szCs w:val="32"/>
        </w:rPr>
        <w:t xml:space="preserve">seasons </w:t>
      </w:r>
      <w:r w:rsidR="00E24867" w:rsidRPr="000B33D0">
        <w:rPr>
          <w:rFonts w:ascii="Old English Text MT" w:hAnsi="Old English Text MT" w:cs="Arial"/>
          <w:color w:val="943634" w:themeColor="accent2" w:themeShade="BF"/>
          <w:sz w:val="32"/>
          <w:szCs w:val="32"/>
        </w:rPr>
        <w:t>commencing immediately after being accepted by the covenant. A</w:t>
      </w:r>
      <w:r w:rsidR="00305C07" w:rsidRPr="000B33D0">
        <w:rPr>
          <w:rFonts w:ascii="Old English Text MT" w:hAnsi="Old English Text MT" w:cs="Arial"/>
          <w:color w:val="943634" w:themeColor="accent2" w:themeShade="BF"/>
          <w:sz w:val="32"/>
          <w:szCs w:val="32"/>
        </w:rPr>
        <w:t xml:space="preserve">t the </w:t>
      </w:r>
      <w:r w:rsidR="00E24867" w:rsidRPr="000B33D0">
        <w:rPr>
          <w:rFonts w:ascii="Old English Text MT" w:hAnsi="Old English Text MT" w:cs="Arial"/>
          <w:color w:val="943634" w:themeColor="accent2" w:themeShade="BF"/>
          <w:sz w:val="32"/>
          <w:szCs w:val="32"/>
        </w:rPr>
        <w:t>discretion</w:t>
      </w:r>
      <w:r w:rsidR="00305C07" w:rsidRPr="000B33D0">
        <w:rPr>
          <w:rFonts w:ascii="Old English Text MT" w:hAnsi="Old English Text MT" w:cs="Arial"/>
          <w:color w:val="943634" w:themeColor="accent2" w:themeShade="BF"/>
          <w:sz w:val="32"/>
          <w:szCs w:val="32"/>
        </w:rPr>
        <w:t xml:space="preserve"> of the </w:t>
      </w:r>
      <w:r w:rsidRPr="000B33D0">
        <w:rPr>
          <w:rFonts w:ascii="Old English Text MT" w:hAnsi="Old English Text MT" w:cs="Arial"/>
          <w:b/>
          <w:color w:val="943634" w:themeColor="accent2" w:themeShade="BF"/>
          <w:sz w:val="32"/>
          <w:szCs w:val="32"/>
        </w:rPr>
        <w:t>Council of Amicii</w:t>
      </w:r>
      <w:r w:rsidR="00305C07" w:rsidRPr="000B33D0">
        <w:rPr>
          <w:rFonts w:ascii="Old English Text MT" w:hAnsi="Old English Text MT" w:cs="Arial"/>
          <w:color w:val="943634" w:themeColor="accent2" w:themeShade="BF"/>
          <w:sz w:val="32"/>
          <w:szCs w:val="32"/>
        </w:rPr>
        <w:t xml:space="preserve">, this period </w:t>
      </w:r>
      <w:r w:rsidR="00821073" w:rsidRPr="000B33D0">
        <w:rPr>
          <w:rFonts w:ascii="Old English Text MT" w:hAnsi="Old English Text MT" w:cs="Arial"/>
          <w:color w:val="943634" w:themeColor="accent2" w:themeShade="BF"/>
          <w:sz w:val="32"/>
          <w:szCs w:val="32"/>
        </w:rPr>
        <w:t xml:space="preserve">of service may be </w:t>
      </w:r>
      <w:proofErr w:type="gramStart"/>
      <w:r w:rsidR="00821073" w:rsidRPr="000B33D0">
        <w:rPr>
          <w:rFonts w:ascii="Old English Text MT" w:hAnsi="Old English Text MT" w:cs="Arial"/>
          <w:color w:val="943634" w:themeColor="accent2" w:themeShade="BF"/>
          <w:sz w:val="32"/>
          <w:szCs w:val="32"/>
        </w:rPr>
        <w:t>interrupted</w:t>
      </w:r>
      <w:r w:rsidR="00647226">
        <w:rPr>
          <w:rFonts w:ascii="Old English Text MT" w:hAnsi="Old English Text MT" w:cs="Arial"/>
          <w:color w:val="943634" w:themeColor="accent2" w:themeShade="BF"/>
          <w:sz w:val="32"/>
          <w:szCs w:val="32"/>
        </w:rPr>
        <w:t>,</w:t>
      </w:r>
      <w:proofErr w:type="gramEnd"/>
      <w:r w:rsidR="00647226" w:rsidRPr="00647226">
        <w:rPr>
          <w:rFonts w:ascii="Old English Text MT" w:hAnsi="Old English Text MT" w:cs="Arial"/>
          <w:color w:val="943634" w:themeColor="accent2" w:themeShade="BF"/>
          <w:sz w:val="32"/>
          <w:szCs w:val="32"/>
        </w:rPr>
        <w:t xml:space="preserve"> </w:t>
      </w:r>
      <w:r w:rsidR="00647226" w:rsidRPr="000B33D0">
        <w:rPr>
          <w:rFonts w:ascii="Old English Text MT" w:hAnsi="Old English Text MT" w:cs="Arial"/>
          <w:color w:val="943634" w:themeColor="accent2" w:themeShade="BF"/>
          <w:sz w:val="32"/>
          <w:szCs w:val="32"/>
        </w:rPr>
        <w:t xml:space="preserve">thereafter </w:t>
      </w:r>
      <w:r w:rsidR="00647226">
        <w:rPr>
          <w:rFonts w:ascii="Old English Text MT" w:hAnsi="Old English Text MT" w:cs="Arial"/>
          <w:color w:val="943634" w:themeColor="accent2" w:themeShade="BF"/>
          <w:sz w:val="32"/>
          <w:szCs w:val="32"/>
        </w:rPr>
        <w:t xml:space="preserve">the </w:t>
      </w:r>
      <w:r w:rsidR="00647226" w:rsidRPr="00647226">
        <w:rPr>
          <w:rFonts w:ascii="Old English Text MT" w:hAnsi="Old English Text MT" w:cs="Arial"/>
          <w:b/>
          <w:color w:val="943634" w:themeColor="accent2" w:themeShade="BF"/>
          <w:sz w:val="32"/>
          <w:szCs w:val="32"/>
        </w:rPr>
        <w:t>Probatio</w:t>
      </w:r>
      <w:r w:rsidR="00647226">
        <w:rPr>
          <w:rFonts w:ascii="Old English Text MT" w:hAnsi="Old English Text MT" w:cs="Arial"/>
          <w:color w:val="943634" w:themeColor="accent2" w:themeShade="BF"/>
          <w:sz w:val="32"/>
          <w:szCs w:val="32"/>
        </w:rPr>
        <w:t xml:space="preserve"> owes a single season of </w:t>
      </w:r>
      <w:r w:rsidR="00647226" w:rsidRPr="000B33D0">
        <w:rPr>
          <w:rFonts w:ascii="Old English Text MT" w:hAnsi="Old English Text MT" w:cs="Arial"/>
          <w:color w:val="943634" w:themeColor="accent2" w:themeShade="BF"/>
          <w:sz w:val="32"/>
          <w:szCs w:val="32"/>
        </w:rPr>
        <w:t xml:space="preserve">service </w:t>
      </w:r>
      <w:r w:rsidR="00647226">
        <w:rPr>
          <w:rFonts w:ascii="Old English Text MT" w:hAnsi="Old English Text MT" w:cs="Arial"/>
          <w:color w:val="943634" w:themeColor="accent2" w:themeShade="BF"/>
          <w:sz w:val="32"/>
          <w:szCs w:val="32"/>
        </w:rPr>
        <w:t xml:space="preserve">per year. </w:t>
      </w:r>
      <w:r w:rsidR="00305C07" w:rsidRPr="000B33D0">
        <w:rPr>
          <w:rFonts w:ascii="Old English Text MT" w:hAnsi="Old English Text MT" w:cs="Arial"/>
          <w:color w:val="943634" w:themeColor="accent2" w:themeShade="BF"/>
          <w:sz w:val="32"/>
          <w:szCs w:val="32"/>
        </w:rPr>
        <w:t xml:space="preserve">The </w:t>
      </w:r>
      <w:r w:rsidRPr="000B33D0">
        <w:rPr>
          <w:rFonts w:ascii="Old English Text MT" w:hAnsi="Old English Text MT" w:cs="Arial"/>
          <w:b/>
          <w:color w:val="943634" w:themeColor="accent2" w:themeShade="BF"/>
          <w:sz w:val="32"/>
          <w:szCs w:val="32"/>
        </w:rPr>
        <w:t>Council of Amicii</w:t>
      </w:r>
      <w:r w:rsidR="00305C07" w:rsidRPr="000B33D0">
        <w:rPr>
          <w:rFonts w:ascii="Old English Text MT" w:hAnsi="Old English Text MT" w:cs="Arial"/>
          <w:color w:val="943634" w:themeColor="accent2" w:themeShade="BF"/>
          <w:sz w:val="32"/>
          <w:szCs w:val="32"/>
        </w:rPr>
        <w:t xml:space="preserve"> will assign duties to </w:t>
      </w:r>
      <w:r w:rsidRPr="000B33D0">
        <w:rPr>
          <w:rFonts w:ascii="Old English Text MT" w:hAnsi="Old English Text MT" w:cs="Arial"/>
          <w:b/>
          <w:color w:val="943634" w:themeColor="accent2" w:themeShade="BF"/>
          <w:sz w:val="32"/>
          <w:szCs w:val="32"/>
        </w:rPr>
        <w:t>Probatii</w:t>
      </w:r>
      <w:r w:rsidR="00305C07" w:rsidRPr="000B33D0">
        <w:rPr>
          <w:rFonts w:ascii="Old English Text MT" w:hAnsi="Old English Text MT" w:cs="Arial"/>
          <w:color w:val="943634" w:themeColor="accent2" w:themeShade="BF"/>
          <w:sz w:val="32"/>
          <w:szCs w:val="32"/>
        </w:rPr>
        <w:t>.</w:t>
      </w:r>
    </w:p>
    <w:p w:rsidR="00821073" w:rsidRPr="000B33D0" w:rsidRDefault="00851C9A"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b/>
          <w:color w:val="943634" w:themeColor="accent2" w:themeShade="BF"/>
          <w:sz w:val="32"/>
          <w:szCs w:val="32"/>
        </w:rPr>
        <w:t>Amicii</w:t>
      </w:r>
      <w:r w:rsidR="00305C07" w:rsidRPr="000B33D0">
        <w:rPr>
          <w:rFonts w:ascii="Old English Text MT" w:hAnsi="Old English Text MT" w:cs="Arial"/>
          <w:color w:val="943634" w:themeColor="accent2" w:themeShade="BF"/>
          <w:sz w:val="32"/>
          <w:szCs w:val="32"/>
        </w:rPr>
        <w:t xml:space="preserve"> also have a duty to labo</w:t>
      </w:r>
      <w:r w:rsidR="00821073" w:rsidRPr="000B33D0">
        <w:rPr>
          <w:rFonts w:ascii="Old English Text MT" w:hAnsi="Old English Text MT" w:cs="Arial"/>
          <w:color w:val="943634" w:themeColor="accent2" w:themeShade="BF"/>
          <w:sz w:val="32"/>
          <w:szCs w:val="32"/>
        </w:rPr>
        <w:t xml:space="preserve">ur in service to the covenant. </w:t>
      </w:r>
      <w:r w:rsidR="00647226">
        <w:rPr>
          <w:rFonts w:ascii="Old English Text MT" w:hAnsi="Old English Text MT" w:cs="Arial"/>
          <w:color w:val="943634" w:themeColor="accent2" w:themeShade="BF"/>
          <w:sz w:val="32"/>
          <w:szCs w:val="32"/>
        </w:rPr>
        <w:t>In t</w:t>
      </w:r>
      <w:r w:rsidR="00305C07" w:rsidRPr="000B33D0">
        <w:rPr>
          <w:rFonts w:ascii="Old English Text MT" w:hAnsi="Old English Text MT" w:cs="Arial"/>
          <w:color w:val="943634" w:themeColor="accent2" w:themeShade="BF"/>
          <w:sz w:val="32"/>
          <w:szCs w:val="32"/>
        </w:rPr>
        <w:t xml:space="preserve">he first </w:t>
      </w:r>
      <w:r w:rsidR="00821073" w:rsidRPr="000B33D0">
        <w:rPr>
          <w:rFonts w:ascii="Old English Text MT" w:hAnsi="Old English Text MT" w:cs="Arial"/>
          <w:color w:val="943634" w:themeColor="accent2" w:themeShade="BF"/>
          <w:sz w:val="32"/>
          <w:szCs w:val="32"/>
        </w:rPr>
        <w:t xml:space="preserve">full </w:t>
      </w:r>
      <w:r w:rsidR="00647226">
        <w:rPr>
          <w:rFonts w:ascii="Old English Text MT" w:hAnsi="Old English Text MT" w:cs="Arial"/>
          <w:color w:val="943634" w:themeColor="accent2" w:themeShade="BF"/>
          <w:sz w:val="32"/>
          <w:szCs w:val="32"/>
        </w:rPr>
        <w:t>year</w:t>
      </w:r>
      <w:r w:rsidR="00305C07" w:rsidRPr="000B33D0">
        <w:rPr>
          <w:rFonts w:ascii="Old English Text MT" w:hAnsi="Old English Text MT" w:cs="Arial"/>
          <w:color w:val="943634" w:themeColor="accent2" w:themeShade="BF"/>
          <w:sz w:val="32"/>
          <w:szCs w:val="32"/>
        </w:rPr>
        <w:t xml:space="preserve"> after elevation to </w:t>
      </w:r>
      <w:r w:rsidRPr="000B33D0">
        <w:rPr>
          <w:rFonts w:ascii="Old English Text MT" w:hAnsi="Old English Text MT" w:cs="Arial"/>
          <w:b/>
          <w:color w:val="943634" w:themeColor="accent2" w:themeShade="BF"/>
          <w:sz w:val="32"/>
          <w:szCs w:val="32"/>
        </w:rPr>
        <w:t>Amicus</w:t>
      </w:r>
      <w:r w:rsidR="00647226" w:rsidRPr="00647226">
        <w:rPr>
          <w:rFonts w:ascii="Old English Text MT" w:hAnsi="Old English Text MT" w:cs="Arial"/>
          <w:color w:val="943634" w:themeColor="accent2" w:themeShade="BF"/>
          <w:sz w:val="32"/>
          <w:szCs w:val="32"/>
        </w:rPr>
        <w:t xml:space="preserve">, 2 seasons of service to the Covenant will be </w:t>
      </w:r>
      <w:proofErr w:type="gramStart"/>
      <w:r w:rsidR="00647226" w:rsidRPr="00647226">
        <w:rPr>
          <w:rFonts w:ascii="Old English Text MT" w:hAnsi="Old English Text MT" w:cs="Arial"/>
          <w:color w:val="943634" w:themeColor="accent2" w:themeShade="BF"/>
          <w:sz w:val="32"/>
          <w:szCs w:val="32"/>
        </w:rPr>
        <w:t>due</w:t>
      </w:r>
      <w:r w:rsidR="00647226">
        <w:rPr>
          <w:rFonts w:ascii="Old English Text MT" w:hAnsi="Old English Text MT" w:cs="Arial"/>
          <w:color w:val="943634" w:themeColor="accent2" w:themeShade="BF"/>
          <w:sz w:val="32"/>
          <w:szCs w:val="32"/>
        </w:rPr>
        <w:t>,</w:t>
      </w:r>
      <w:proofErr w:type="gramEnd"/>
      <w:r w:rsidR="00305C07" w:rsidRPr="000B33D0">
        <w:rPr>
          <w:rFonts w:ascii="Old English Text MT" w:hAnsi="Old English Text MT" w:cs="Arial"/>
          <w:color w:val="943634" w:themeColor="accent2" w:themeShade="BF"/>
          <w:sz w:val="32"/>
          <w:szCs w:val="32"/>
        </w:rPr>
        <w:t xml:space="preserve"> thereafter </w:t>
      </w:r>
      <w:r w:rsidR="00647226">
        <w:rPr>
          <w:rFonts w:ascii="Old English Text MT" w:hAnsi="Old English Text MT" w:cs="Arial"/>
          <w:color w:val="943634" w:themeColor="accent2" w:themeShade="BF"/>
          <w:sz w:val="32"/>
          <w:szCs w:val="32"/>
        </w:rPr>
        <w:t xml:space="preserve">the Amicus owes a single season of </w:t>
      </w:r>
      <w:r w:rsidR="00305C07" w:rsidRPr="000B33D0">
        <w:rPr>
          <w:rFonts w:ascii="Old English Text MT" w:hAnsi="Old English Text MT" w:cs="Arial"/>
          <w:color w:val="943634" w:themeColor="accent2" w:themeShade="BF"/>
          <w:sz w:val="32"/>
          <w:szCs w:val="32"/>
        </w:rPr>
        <w:t xml:space="preserve">service </w:t>
      </w:r>
      <w:r w:rsidR="00647226">
        <w:rPr>
          <w:rFonts w:ascii="Old English Text MT" w:hAnsi="Old English Text MT" w:cs="Arial"/>
          <w:color w:val="943634" w:themeColor="accent2" w:themeShade="BF"/>
          <w:sz w:val="32"/>
          <w:szCs w:val="32"/>
        </w:rPr>
        <w:t>per year. At the discretion of t</w:t>
      </w:r>
      <w:r w:rsidR="00647226" w:rsidRPr="000B33D0">
        <w:rPr>
          <w:rFonts w:ascii="Old English Text MT" w:hAnsi="Old English Text MT" w:cs="Arial"/>
          <w:color w:val="943634" w:themeColor="accent2" w:themeShade="BF"/>
          <w:sz w:val="32"/>
          <w:szCs w:val="32"/>
        </w:rPr>
        <w:t xml:space="preserve">he </w:t>
      </w:r>
      <w:r w:rsidR="00647226" w:rsidRPr="000B33D0">
        <w:rPr>
          <w:rFonts w:ascii="Old English Text MT" w:hAnsi="Old English Text MT" w:cs="Arial"/>
          <w:b/>
          <w:color w:val="943634" w:themeColor="accent2" w:themeShade="BF"/>
          <w:sz w:val="32"/>
          <w:szCs w:val="32"/>
        </w:rPr>
        <w:t>Council of Amici</w:t>
      </w:r>
      <w:r w:rsidR="00647226">
        <w:rPr>
          <w:rFonts w:ascii="Old English Text MT" w:hAnsi="Old English Text MT" w:cs="Arial"/>
          <w:b/>
          <w:color w:val="943634" w:themeColor="accent2" w:themeShade="BF"/>
          <w:sz w:val="32"/>
          <w:szCs w:val="32"/>
        </w:rPr>
        <w:t>i</w:t>
      </w:r>
      <w:r w:rsidR="00647226">
        <w:rPr>
          <w:rFonts w:ascii="Old English Text MT" w:hAnsi="Old English Text MT" w:cs="Arial"/>
          <w:color w:val="943634" w:themeColor="accent2" w:themeShade="BF"/>
          <w:sz w:val="32"/>
          <w:szCs w:val="32"/>
        </w:rPr>
        <w:t>, service may be deferred for up to one year.</w:t>
      </w:r>
    </w:p>
    <w:p w:rsidR="00821073" w:rsidRPr="000B33D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may in exceptional circumstances decree additional service </w:t>
      </w:r>
      <w:r w:rsidR="00E24867" w:rsidRPr="000B33D0">
        <w:rPr>
          <w:rFonts w:ascii="Old English Text MT" w:hAnsi="Old English Text MT" w:cs="Arial"/>
          <w:color w:val="943634" w:themeColor="accent2" w:themeShade="BF"/>
          <w:sz w:val="32"/>
          <w:szCs w:val="32"/>
        </w:rPr>
        <w:t xml:space="preserve">is required </w:t>
      </w:r>
      <w:r w:rsidRPr="000B33D0">
        <w:rPr>
          <w:rFonts w:ascii="Old English Text MT" w:hAnsi="Old English Text MT" w:cs="Arial"/>
          <w:color w:val="943634" w:themeColor="accent2" w:themeShade="BF"/>
          <w:sz w:val="32"/>
          <w:szCs w:val="32"/>
        </w:rPr>
        <w:t xml:space="preserve">of its members. Although the services performed will vary according to need, all </w:t>
      </w:r>
      <w:r w:rsidR="00851C9A" w:rsidRPr="000B33D0">
        <w:rPr>
          <w:rFonts w:ascii="Old English Text MT" w:hAnsi="Old English Text MT" w:cs="Arial"/>
          <w:b/>
          <w:color w:val="943634" w:themeColor="accent2" w:themeShade="BF"/>
          <w:sz w:val="32"/>
          <w:szCs w:val="32"/>
        </w:rPr>
        <w:t>Amicii</w:t>
      </w:r>
      <w:r w:rsidRPr="000B33D0">
        <w:rPr>
          <w:rFonts w:ascii="Old English Text MT" w:hAnsi="Old English Text MT" w:cs="Arial"/>
          <w:color w:val="943634" w:themeColor="accent2" w:themeShade="BF"/>
          <w:sz w:val="32"/>
          <w:szCs w:val="32"/>
        </w:rPr>
        <w:t xml:space="preserve"> </w:t>
      </w:r>
      <w:r w:rsidR="00E24867" w:rsidRPr="000B33D0">
        <w:rPr>
          <w:rFonts w:ascii="Old English Text MT" w:hAnsi="Old English Text MT" w:cs="Arial"/>
          <w:color w:val="943634" w:themeColor="accent2" w:themeShade="BF"/>
          <w:sz w:val="32"/>
          <w:szCs w:val="32"/>
        </w:rPr>
        <w:t xml:space="preserve">must </w:t>
      </w:r>
      <w:r w:rsidRPr="000B33D0">
        <w:rPr>
          <w:rFonts w:ascii="Old English Text MT" w:hAnsi="Old English Text MT" w:cs="Arial"/>
          <w:color w:val="943634" w:themeColor="accent2" w:themeShade="BF"/>
          <w:sz w:val="32"/>
          <w:szCs w:val="32"/>
        </w:rPr>
        <w:t>give the required seaso</w:t>
      </w:r>
      <w:r w:rsidR="00821073" w:rsidRPr="000B33D0">
        <w:rPr>
          <w:rFonts w:ascii="Old English Text MT" w:hAnsi="Old English Text MT" w:cs="Arial"/>
          <w:color w:val="943634" w:themeColor="accent2" w:themeShade="BF"/>
          <w:sz w:val="32"/>
          <w:szCs w:val="32"/>
        </w:rPr>
        <w:t xml:space="preserve">ns in service to the covenant. </w:t>
      </w:r>
      <w:r w:rsidRPr="000B33D0">
        <w:rPr>
          <w:rFonts w:ascii="Old English Text MT" w:hAnsi="Old English Text MT" w:cs="Arial"/>
          <w:color w:val="943634" w:themeColor="accent2" w:themeShade="BF"/>
          <w:sz w:val="32"/>
          <w:szCs w:val="32"/>
        </w:rPr>
        <w:t xml:space="preserve">This requirement will be determined by a unanimous decision of the </w:t>
      </w:r>
      <w:r w:rsidR="00851C9A" w:rsidRPr="000B33D0">
        <w:rPr>
          <w:rFonts w:ascii="Old English Text MT" w:hAnsi="Old English Text MT" w:cs="Arial"/>
          <w:b/>
          <w:color w:val="943634" w:themeColor="accent2" w:themeShade="BF"/>
          <w:sz w:val="32"/>
          <w:szCs w:val="32"/>
        </w:rPr>
        <w:t xml:space="preserve">Council of </w:t>
      </w:r>
      <w:r w:rsidR="00851C9A" w:rsidRPr="000B33D0">
        <w:rPr>
          <w:rFonts w:ascii="Old English Text MT" w:hAnsi="Old English Text MT" w:cs="Arial"/>
          <w:b/>
          <w:color w:val="943634" w:themeColor="accent2" w:themeShade="BF"/>
          <w:sz w:val="32"/>
          <w:szCs w:val="32"/>
        </w:rPr>
        <w:lastRenderedPageBreak/>
        <w:t>Amicii</w:t>
      </w:r>
      <w:r w:rsidRPr="000B33D0">
        <w:rPr>
          <w:rFonts w:ascii="Old English Text MT" w:hAnsi="Old English Text MT" w:cs="Arial"/>
          <w:color w:val="943634" w:themeColor="accent2" w:themeShade="BF"/>
          <w:sz w:val="32"/>
          <w:szCs w:val="32"/>
        </w:rPr>
        <w:t>.</w:t>
      </w:r>
      <w:r w:rsidR="007A7126" w:rsidRPr="000B33D0">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Such assigned duties cannot be refused</w:t>
      </w:r>
      <w:r w:rsidR="00647226">
        <w:rPr>
          <w:rFonts w:ascii="Old English Text MT" w:hAnsi="Old English Text MT" w:cs="Arial"/>
          <w:color w:val="943634" w:themeColor="accent2" w:themeShade="BF"/>
          <w:sz w:val="32"/>
          <w:szCs w:val="32"/>
        </w:rPr>
        <w:t xml:space="preserve"> without reasonable extenuations but qualify for remuneration as additional voluntary service would.</w:t>
      </w:r>
    </w:p>
    <w:p w:rsidR="003E5758" w:rsidRPr="000B33D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An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may offer up additional service to the covenant in return for remuneration. Typically, this remuneration will be an additional one third share of the covenants yearly surplus. The </w:t>
      </w:r>
      <w:r w:rsidR="00661378" w:rsidRPr="000B33D0">
        <w:rPr>
          <w:rFonts w:ascii="Old English Text MT" w:hAnsi="Old English Text MT" w:cs="Arial"/>
          <w:b/>
          <w:color w:val="943634" w:themeColor="accent2" w:themeShade="BF"/>
          <w:sz w:val="32"/>
          <w:szCs w:val="32"/>
        </w:rPr>
        <w:t>Princeps</w:t>
      </w:r>
      <w:r w:rsidRPr="000B33D0">
        <w:rPr>
          <w:rFonts w:ascii="Old English Text MT" w:hAnsi="Old English Text MT" w:cs="Arial"/>
          <w:color w:val="943634" w:themeColor="accent2" w:themeShade="BF"/>
          <w:sz w:val="32"/>
          <w:szCs w:val="32"/>
        </w:rPr>
        <w:t xml:space="preserve"> may increase the remuneration to increase the attractiveness of a particular</w:t>
      </w:r>
      <w:r w:rsidR="007A7126" w:rsidRPr="000B33D0">
        <w:rPr>
          <w:rFonts w:ascii="Old English Text MT" w:hAnsi="Old English Text MT" w:cs="Arial"/>
          <w:color w:val="943634" w:themeColor="accent2" w:themeShade="BF"/>
          <w:sz w:val="32"/>
          <w:szCs w:val="32"/>
        </w:rPr>
        <w:t>ly dangerous or</w:t>
      </w:r>
      <w:r w:rsidRPr="000B33D0">
        <w:rPr>
          <w:rFonts w:ascii="Old English Text MT" w:hAnsi="Old English Text MT" w:cs="Arial"/>
          <w:color w:val="943634" w:themeColor="accent2" w:themeShade="BF"/>
          <w:sz w:val="32"/>
          <w:szCs w:val="32"/>
        </w:rPr>
        <w:t xml:space="preserve"> urgent task</w:t>
      </w:r>
      <w:r w:rsidR="003E5758" w:rsidRPr="000B33D0">
        <w:rPr>
          <w:rFonts w:ascii="Old English Text MT" w:hAnsi="Old English Text MT" w:cs="Arial"/>
          <w:color w:val="943634" w:themeColor="accent2" w:themeShade="BF"/>
          <w:sz w:val="32"/>
          <w:szCs w:val="32"/>
        </w:rPr>
        <w:t>.</w:t>
      </w:r>
      <w:r w:rsidRPr="000B33D0">
        <w:rPr>
          <w:rFonts w:ascii="Old English Text MT" w:hAnsi="Old English Text MT" w:cs="Arial"/>
          <w:color w:val="943634" w:themeColor="accent2" w:themeShade="BF"/>
          <w:sz w:val="32"/>
          <w:szCs w:val="32"/>
        </w:rPr>
        <w:t xml:space="preserve"> </w:t>
      </w:r>
      <w:r w:rsidR="003E5758" w:rsidRPr="000B33D0">
        <w:rPr>
          <w:rFonts w:ascii="Old English Text MT" w:hAnsi="Old English Text MT" w:cs="Arial"/>
          <w:color w:val="943634" w:themeColor="accent2" w:themeShade="BF"/>
          <w:sz w:val="32"/>
          <w:szCs w:val="32"/>
        </w:rPr>
        <w:t xml:space="preserve">If there is more than one claimant for the service, and each claimant refuses to share the duty, then the </w:t>
      </w:r>
      <w:r w:rsidR="003E5758" w:rsidRPr="000B33D0">
        <w:rPr>
          <w:rFonts w:ascii="Old English Text MT" w:hAnsi="Old English Text MT" w:cs="Arial"/>
          <w:b/>
          <w:color w:val="943634" w:themeColor="accent2" w:themeShade="BF"/>
          <w:sz w:val="32"/>
          <w:szCs w:val="32"/>
        </w:rPr>
        <w:t>Princeps</w:t>
      </w:r>
      <w:r w:rsidR="003E5758" w:rsidRPr="000B33D0">
        <w:rPr>
          <w:rFonts w:ascii="Old English Text MT" w:hAnsi="Old English Text MT" w:cs="Arial"/>
          <w:color w:val="943634" w:themeColor="accent2" w:themeShade="BF"/>
          <w:sz w:val="32"/>
          <w:szCs w:val="32"/>
        </w:rPr>
        <w:t xml:space="preserve"> will assign the duty.</w:t>
      </w:r>
    </w:p>
    <w:p w:rsidR="00821073"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All payments will be </w:t>
      </w:r>
      <w:r w:rsidR="007A7126" w:rsidRPr="000B33D0">
        <w:rPr>
          <w:rFonts w:ascii="Old English Text MT" w:hAnsi="Old English Text MT" w:cs="Arial"/>
          <w:color w:val="943634" w:themeColor="accent2" w:themeShade="BF"/>
          <w:sz w:val="32"/>
          <w:szCs w:val="32"/>
        </w:rPr>
        <w:t xml:space="preserve">allocated at the </w:t>
      </w:r>
      <w:proofErr w:type="gramStart"/>
      <w:r w:rsidR="007A7126" w:rsidRPr="000B33D0">
        <w:rPr>
          <w:rFonts w:ascii="Old English Text MT" w:hAnsi="Old English Text MT" w:cs="Arial"/>
          <w:color w:val="943634" w:themeColor="accent2" w:themeShade="BF"/>
          <w:sz w:val="32"/>
          <w:szCs w:val="32"/>
        </w:rPr>
        <w:t>Winter</w:t>
      </w:r>
      <w:proofErr w:type="gramEnd"/>
      <w:r w:rsidR="007A7126" w:rsidRPr="000B33D0">
        <w:rPr>
          <w:rFonts w:ascii="Old English Text MT" w:hAnsi="Old English Text MT" w:cs="Arial"/>
          <w:color w:val="943634" w:themeColor="accent2" w:themeShade="BF"/>
          <w:sz w:val="32"/>
          <w:szCs w:val="32"/>
        </w:rPr>
        <w:t xml:space="preserve"> meeting of the Council</w:t>
      </w:r>
      <w:r w:rsidRPr="000B33D0">
        <w:rPr>
          <w:rFonts w:ascii="Old English Text MT" w:hAnsi="Old English Text MT" w:cs="Arial"/>
          <w:color w:val="943634" w:themeColor="accent2" w:themeShade="BF"/>
          <w:sz w:val="32"/>
          <w:szCs w:val="32"/>
        </w:rPr>
        <w:t>. If there is insuf</w:t>
      </w:r>
      <w:r w:rsidR="003E5758" w:rsidRPr="000B33D0">
        <w:rPr>
          <w:rFonts w:ascii="Old English Text MT" w:hAnsi="Old English Text MT" w:cs="Arial"/>
          <w:color w:val="943634" w:themeColor="accent2" w:themeShade="BF"/>
          <w:sz w:val="32"/>
          <w:szCs w:val="32"/>
        </w:rPr>
        <w:t xml:space="preserve">ficient </w:t>
      </w:r>
      <w:proofErr w:type="gramStart"/>
      <w:r w:rsidR="003E5758" w:rsidRPr="000B33D0">
        <w:rPr>
          <w:rFonts w:ascii="Old English Text MT" w:hAnsi="Old English Text MT" w:cs="Arial"/>
          <w:color w:val="943634" w:themeColor="accent2" w:themeShade="BF"/>
          <w:sz w:val="32"/>
          <w:szCs w:val="32"/>
        </w:rPr>
        <w:t>vis</w:t>
      </w:r>
      <w:proofErr w:type="gramEnd"/>
      <w:r w:rsidR="003E5758" w:rsidRPr="000B33D0">
        <w:rPr>
          <w:rFonts w:ascii="Old English Text MT" w:hAnsi="Old English Text MT" w:cs="Arial"/>
          <w:color w:val="943634" w:themeColor="accent2" w:themeShade="BF"/>
          <w:sz w:val="32"/>
          <w:szCs w:val="32"/>
        </w:rPr>
        <w:t xml:space="preserve"> to meet the demands</w:t>
      </w:r>
      <w:r w:rsidRPr="000B33D0">
        <w:rPr>
          <w:rFonts w:ascii="Old English Text MT" w:hAnsi="Old English Text MT" w:cs="Arial"/>
          <w:color w:val="943634" w:themeColor="accent2" w:themeShade="BF"/>
          <w:sz w:val="32"/>
          <w:szCs w:val="32"/>
        </w:rPr>
        <w:t xml:space="preserve">, the </w:t>
      </w:r>
      <w:r w:rsidR="00661378" w:rsidRPr="000B33D0">
        <w:rPr>
          <w:rFonts w:ascii="Old English Text MT" w:hAnsi="Old English Text MT" w:cs="Arial"/>
          <w:b/>
          <w:color w:val="943634" w:themeColor="accent2" w:themeShade="BF"/>
          <w:sz w:val="32"/>
          <w:szCs w:val="32"/>
        </w:rPr>
        <w:t>Princeps</w:t>
      </w:r>
      <w:r w:rsidRPr="000B33D0">
        <w:rPr>
          <w:rFonts w:ascii="Old English Text MT" w:hAnsi="Old English Text MT" w:cs="Arial"/>
          <w:color w:val="943634" w:themeColor="accent2" w:themeShade="BF"/>
          <w:sz w:val="32"/>
          <w:szCs w:val="32"/>
        </w:rPr>
        <w:t xml:space="preserve"> may withhold payment f</w:t>
      </w:r>
      <w:r w:rsidR="007A7126" w:rsidRPr="000B33D0">
        <w:rPr>
          <w:rFonts w:ascii="Old English Text MT" w:hAnsi="Old English Text MT" w:cs="Arial"/>
          <w:color w:val="943634" w:themeColor="accent2" w:themeShade="BF"/>
          <w:sz w:val="32"/>
          <w:szCs w:val="32"/>
        </w:rPr>
        <w:t xml:space="preserve">or one or more years. </w:t>
      </w:r>
      <w:r w:rsidR="003E5758" w:rsidRPr="000B33D0">
        <w:rPr>
          <w:rFonts w:ascii="Old English Text MT" w:hAnsi="Old English Text MT" w:cs="Arial"/>
          <w:color w:val="943634" w:themeColor="accent2" w:themeShade="BF"/>
          <w:sz w:val="32"/>
          <w:szCs w:val="32"/>
        </w:rPr>
        <w:t>Any task</w:t>
      </w:r>
      <w:r w:rsidRPr="000B33D0">
        <w:rPr>
          <w:rFonts w:ascii="Old English Text MT" w:hAnsi="Old English Text MT" w:cs="Arial"/>
          <w:color w:val="943634" w:themeColor="accent2" w:themeShade="BF"/>
          <w:sz w:val="32"/>
          <w:szCs w:val="32"/>
        </w:rPr>
        <w:t xml:space="preserve"> </w:t>
      </w:r>
      <w:r w:rsidR="003E5758" w:rsidRPr="000B33D0">
        <w:rPr>
          <w:rFonts w:ascii="Old English Text MT" w:hAnsi="Old English Text MT" w:cs="Arial"/>
          <w:color w:val="943634" w:themeColor="accent2" w:themeShade="BF"/>
          <w:sz w:val="32"/>
          <w:szCs w:val="32"/>
        </w:rPr>
        <w:t>performed by a member of the covenant that brings benefit to the covenant as a whole</w:t>
      </w:r>
      <w:r w:rsidR="007A7126" w:rsidRPr="000B33D0">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 xml:space="preserve">may be declared </w:t>
      </w:r>
      <w:r w:rsidR="007A7126" w:rsidRPr="000B33D0">
        <w:rPr>
          <w:rFonts w:ascii="Old English Text MT" w:hAnsi="Old English Text MT" w:cs="Arial"/>
          <w:color w:val="943634" w:themeColor="accent2" w:themeShade="BF"/>
          <w:sz w:val="32"/>
          <w:szCs w:val="32"/>
        </w:rPr>
        <w:t>as service to the Covenant</w:t>
      </w:r>
      <w:r w:rsidR="00D24C00" w:rsidRPr="000B33D0">
        <w:rPr>
          <w:rFonts w:ascii="Old English Text MT" w:hAnsi="Old English Text MT" w:cs="Arial"/>
          <w:color w:val="943634" w:themeColor="accent2" w:themeShade="BF"/>
          <w:sz w:val="32"/>
          <w:szCs w:val="32"/>
        </w:rPr>
        <w:t xml:space="preserve"> retroactively and thus eligible for remuneration, </w:t>
      </w:r>
      <w:r w:rsidR="007A7126" w:rsidRPr="000B33D0">
        <w:rPr>
          <w:rFonts w:ascii="Old English Text MT" w:hAnsi="Old English Text MT" w:cs="Arial"/>
          <w:color w:val="943634" w:themeColor="accent2" w:themeShade="BF"/>
          <w:sz w:val="32"/>
          <w:szCs w:val="32"/>
        </w:rPr>
        <w:t xml:space="preserve">by a majority vote of the </w:t>
      </w:r>
      <w:r w:rsidR="007A7126" w:rsidRPr="000B33D0">
        <w:rPr>
          <w:rFonts w:ascii="Old English Text MT" w:hAnsi="Old English Text MT" w:cs="Arial"/>
          <w:b/>
          <w:color w:val="943634" w:themeColor="accent2" w:themeShade="BF"/>
          <w:sz w:val="32"/>
          <w:szCs w:val="32"/>
        </w:rPr>
        <w:t>Council of Amicii</w:t>
      </w:r>
      <w:r w:rsidR="007A7126" w:rsidRPr="000B33D0">
        <w:rPr>
          <w:rFonts w:ascii="Old English Text MT" w:hAnsi="Old English Text MT" w:cs="Arial"/>
          <w:color w:val="943634" w:themeColor="accent2" w:themeShade="BF"/>
          <w:sz w:val="32"/>
          <w:szCs w:val="32"/>
        </w:rPr>
        <w:t>.</w:t>
      </w:r>
    </w:p>
    <w:p w:rsidR="00AC5EE3" w:rsidRDefault="00AC5EE3" w:rsidP="001869BA">
      <w:pPr>
        <w:spacing w:before="0" w:after="240" w:line="288" w:lineRule="auto"/>
        <w:ind w:left="0" w:firstLine="0"/>
        <w:rPr>
          <w:rFonts w:ascii="Old English Text MT" w:hAnsi="Old English Text MT" w:cs="Arial"/>
          <w:color w:val="943634" w:themeColor="accent2" w:themeShade="BF"/>
          <w:sz w:val="32"/>
          <w:szCs w:val="32"/>
        </w:rPr>
      </w:pPr>
      <w:r w:rsidRPr="00AC5EE3">
        <w:rPr>
          <w:rFonts w:ascii="Old English Text MT" w:hAnsi="Old English Text MT" w:cs="Arial"/>
          <w:color w:val="943634" w:themeColor="accent2" w:themeShade="BF"/>
          <w:sz w:val="32"/>
          <w:szCs w:val="32"/>
        </w:rPr>
        <w:t xml:space="preserve">Any Member may </w:t>
      </w:r>
      <w:r>
        <w:rPr>
          <w:rFonts w:ascii="Old English Text MT" w:hAnsi="Old English Text MT" w:cs="Arial"/>
          <w:color w:val="943634" w:themeColor="accent2" w:themeShade="BF"/>
          <w:sz w:val="32"/>
          <w:szCs w:val="32"/>
        </w:rPr>
        <w:t>quit</w:t>
      </w:r>
      <w:r w:rsidRPr="00AC5EE3">
        <w:rPr>
          <w:rFonts w:ascii="Old English Text MT" w:hAnsi="Old English Text MT" w:cs="Arial"/>
          <w:color w:val="943634" w:themeColor="accent2" w:themeShade="BF"/>
          <w:sz w:val="32"/>
          <w:szCs w:val="32"/>
        </w:rPr>
        <w:t xml:space="preserve"> the Covenant at any time provided they have performed all service </w:t>
      </w:r>
      <w:r>
        <w:rPr>
          <w:rFonts w:ascii="Old English Text MT" w:hAnsi="Old English Text MT" w:cs="Arial"/>
          <w:color w:val="943634" w:themeColor="accent2" w:themeShade="BF"/>
          <w:sz w:val="32"/>
          <w:szCs w:val="32"/>
        </w:rPr>
        <w:t xml:space="preserve">due </w:t>
      </w:r>
      <w:r w:rsidRPr="00AC5EE3">
        <w:rPr>
          <w:rFonts w:ascii="Old English Text MT" w:hAnsi="Old English Text MT" w:cs="Arial"/>
          <w:color w:val="943634" w:themeColor="accent2" w:themeShade="BF"/>
          <w:sz w:val="32"/>
          <w:szCs w:val="32"/>
        </w:rPr>
        <w:t>to the Covenant and provided they return any Vis, books and other items belonging t</w:t>
      </w:r>
      <w:r w:rsidR="00FA03B9">
        <w:rPr>
          <w:rFonts w:ascii="Old English Text MT" w:hAnsi="Old English Text MT" w:cs="Arial"/>
          <w:color w:val="943634" w:themeColor="accent2" w:themeShade="BF"/>
          <w:sz w:val="32"/>
          <w:szCs w:val="32"/>
        </w:rPr>
        <w:t xml:space="preserve">o the Covenant before departure and </w:t>
      </w:r>
      <w:r w:rsidR="00FA03B9" w:rsidRPr="000B33D0">
        <w:rPr>
          <w:rFonts w:ascii="Old English Text MT" w:hAnsi="Old English Text MT" w:cs="Arial"/>
          <w:color w:val="943634" w:themeColor="accent2" w:themeShade="BF"/>
          <w:sz w:val="32"/>
          <w:szCs w:val="32"/>
        </w:rPr>
        <w:t>shall thereby be relieved of all duties and rights, and may not call upon such rights furthermore.</w:t>
      </w:r>
    </w:p>
    <w:p w:rsidR="00525EE2" w:rsidRDefault="00525EE2" w:rsidP="00FA03B9">
      <w:pPr>
        <w:spacing w:before="0" w:after="240" w:line="288" w:lineRule="auto"/>
        <w:ind w:left="0" w:firstLine="0"/>
        <w:rPr>
          <w:rFonts w:ascii="Old English Text MT" w:hAnsi="Old English Text MT" w:cs="Arial"/>
          <w:b/>
          <w:bCs/>
          <w:color w:val="943634" w:themeColor="accent2" w:themeShade="BF"/>
          <w:sz w:val="40"/>
          <w:szCs w:val="40"/>
        </w:rPr>
      </w:pPr>
      <w:r>
        <w:rPr>
          <w:rFonts w:ascii="Old English Text MT" w:hAnsi="Old English Text MT" w:cs="Arial"/>
          <w:b/>
          <w:bCs/>
          <w:color w:val="943634" w:themeColor="accent2" w:themeShade="BF"/>
          <w:sz w:val="40"/>
          <w:szCs w:val="40"/>
        </w:rPr>
        <w:br w:type="page"/>
      </w:r>
    </w:p>
    <w:p w:rsidR="00057947" w:rsidRPr="001F7875" w:rsidRDefault="00A34B0F" w:rsidP="00057947">
      <w:pPr>
        <w:pStyle w:val="Heading2"/>
      </w:pPr>
      <w:bookmarkStart w:id="9" w:name="Resources"/>
      <w:r w:rsidRPr="00A34B0F">
        <w:lastRenderedPageBreak/>
        <w:drawing>
          <wp:anchor distT="0" distB="0" distL="36195" distR="36195" simplePos="0" relativeHeight="251709440" behindDoc="1" locked="0" layoutInCell="1" allowOverlap="1">
            <wp:simplePos x="0" y="0"/>
            <wp:positionH relativeFrom="page">
              <wp:posOffset>540385</wp:posOffset>
            </wp:positionH>
            <wp:positionV relativeFrom="paragraph">
              <wp:posOffset>144145</wp:posOffset>
            </wp:positionV>
            <wp:extent cx="1186658" cy="1186658"/>
            <wp:effectExtent l="19050" t="19050" r="13492" b="13492"/>
            <wp:wrapTight wrapText="bothSides">
              <wp:wrapPolygon edited="1">
                <wp:start x="-347" y="-347"/>
                <wp:lineTo x="-347" y="21892"/>
                <wp:lineTo x="24486" y="21851"/>
                <wp:lineTo x="24030" y="21848"/>
                <wp:lineTo x="24154" y="6901"/>
                <wp:lineTo x="21684" y="6077"/>
                <wp:lineTo x="21646" y="-858"/>
                <wp:lineTo x="-347" y="-347"/>
              </wp:wrapPolygon>
            </wp:wrapTight>
            <wp:docPr id="32"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14"/>
                    <a:stretch>
                      <a:fillRect/>
                    </a:stretch>
                  </pic:blipFill>
                  <pic:spPr bwMode="auto">
                    <a:xfrm>
                      <a:off x="0" y="0"/>
                      <a:ext cx="1183640" cy="1183640"/>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9"/>
      <w:r w:rsidR="00057947" w:rsidRPr="001F7875">
        <w:t xml:space="preserve">esources </w:t>
      </w:r>
      <w:r w:rsidR="00057947">
        <w:t>of the</w:t>
      </w:r>
      <w:r w:rsidR="00057947" w:rsidRPr="001F7875">
        <w:t xml:space="preserve"> Covenant</w:t>
      </w:r>
    </w:p>
    <w:p w:rsidR="00057947" w:rsidRPr="000B33D0" w:rsidRDefault="00057947" w:rsidP="00057947">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Resources of this covenant are held in common by the </w:t>
      </w:r>
      <w:r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and it is the responsibility of this council to maintain and defend them.</w:t>
      </w:r>
    </w:p>
    <w:p w:rsidR="00057947" w:rsidRPr="000B33D0" w:rsidRDefault="00057947" w:rsidP="00057947">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This covenant lays claim to </w:t>
      </w:r>
      <w:r>
        <w:rPr>
          <w:rFonts w:ascii="Old English Text MT" w:hAnsi="Old English Text MT" w:cs="Arial"/>
          <w:color w:val="943634" w:themeColor="accent2" w:themeShade="BF"/>
          <w:sz w:val="32"/>
          <w:szCs w:val="32"/>
        </w:rPr>
        <w:t xml:space="preserve">half of </w:t>
      </w:r>
      <w:r w:rsidRPr="000B33D0">
        <w:rPr>
          <w:rFonts w:ascii="Old English Text MT" w:hAnsi="Old English Text MT" w:cs="Arial"/>
          <w:color w:val="943634" w:themeColor="accent2" w:themeShade="BF"/>
          <w:sz w:val="32"/>
          <w:szCs w:val="32"/>
        </w:rPr>
        <w:t xml:space="preserve">all the </w:t>
      </w:r>
      <w:proofErr w:type="spellStart"/>
      <w:proofErr w:type="gramStart"/>
      <w:r w:rsidRPr="000B33D0">
        <w:rPr>
          <w:rFonts w:ascii="Old English Text MT" w:hAnsi="Old English Text MT" w:cs="Arial"/>
          <w:color w:val="943634" w:themeColor="accent2" w:themeShade="BF"/>
          <w:sz w:val="32"/>
          <w:szCs w:val="32"/>
        </w:rPr>
        <w:t>vis</w:t>
      </w:r>
      <w:proofErr w:type="spellEnd"/>
      <w:proofErr w:type="gramEnd"/>
      <w:r w:rsidRPr="000B33D0">
        <w:rPr>
          <w:rFonts w:ascii="Old English Text MT" w:hAnsi="Old English Text MT" w:cs="Arial"/>
          <w:color w:val="943634" w:themeColor="accent2" w:themeShade="BF"/>
          <w:sz w:val="32"/>
          <w:szCs w:val="32"/>
        </w:rPr>
        <w:t xml:space="preserve"> originating from undisputed and unclaimed sources </w:t>
      </w:r>
      <w:r>
        <w:rPr>
          <w:rFonts w:ascii="Old English Text MT" w:hAnsi="Old English Text MT" w:cs="Arial"/>
          <w:color w:val="943634" w:themeColor="accent2" w:themeShade="BF"/>
          <w:sz w:val="32"/>
          <w:szCs w:val="32"/>
        </w:rPr>
        <w:t xml:space="preserve">external to the Covenant, </w:t>
      </w:r>
      <w:r w:rsidRPr="000B33D0">
        <w:rPr>
          <w:rFonts w:ascii="Old English Text MT" w:hAnsi="Old English Text MT" w:cs="Arial"/>
          <w:color w:val="943634" w:themeColor="accent2" w:themeShade="BF"/>
          <w:sz w:val="32"/>
          <w:szCs w:val="32"/>
        </w:rPr>
        <w:t xml:space="preserve">discovered by members of the council. </w:t>
      </w:r>
      <w:r>
        <w:rPr>
          <w:rFonts w:ascii="Old English Text MT" w:hAnsi="Old English Text MT" w:cs="Arial"/>
          <w:color w:val="943634" w:themeColor="accent2" w:themeShade="BF"/>
          <w:sz w:val="32"/>
          <w:szCs w:val="32"/>
        </w:rPr>
        <w:t xml:space="preserve">The other half of each harvest belongs to the finder registered at Tribunal. </w:t>
      </w:r>
      <w:r w:rsidRPr="000B33D0">
        <w:rPr>
          <w:rFonts w:ascii="Old English Text MT" w:hAnsi="Old English Text MT" w:cs="Arial"/>
          <w:color w:val="943634" w:themeColor="accent2" w:themeShade="BF"/>
          <w:sz w:val="32"/>
          <w:szCs w:val="32"/>
        </w:rPr>
        <w:t xml:space="preserve">This covenant also lays claim to any </w:t>
      </w:r>
      <w:r>
        <w:rPr>
          <w:rFonts w:ascii="Old English Text MT" w:hAnsi="Old English Text MT" w:cs="Arial"/>
          <w:color w:val="943634" w:themeColor="accent2" w:themeShade="BF"/>
          <w:sz w:val="32"/>
          <w:szCs w:val="32"/>
        </w:rPr>
        <w:t xml:space="preserve">and all </w:t>
      </w:r>
      <w:proofErr w:type="spellStart"/>
      <w:proofErr w:type="gramStart"/>
      <w:r w:rsidRPr="000B33D0">
        <w:rPr>
          <w:rFonts w:ascii="Old English Text MT" w:hAnsi="Old English Text MT" w:cs="Arial"/>
          <w:color w:val="943634" w:themeColor="accent2" w:themeShade="BF"/>
          <w:sz w:val="32"/>
          <w:szCs w:val="32"/>
        </w:rPr>
        <w:t>vis</w:t>
      </w:r>
      <w:proofErr w:type="spellEnd"/>
      <w:proofErr w:type="gramEnd"/>
      <w:r w:rsidRPr="000B33D0">
        <w:rPr>
          <w:rFonts w:ascii="Old English Text MT" w:hAnsi="Old English Text MT" w:cs="Arial"/>
          <w:color w:val="943634" w:themeColor="accent2" w:themeShade="BF"/>
          <w:sz w:val="32"/>
          <w:szCs w:val="32"/>
        </w:rPr>
        <w:t xml:space="preserve"> gifted to the covenant as a whole. In all other situations, undisputed and unclaimed </w:t>
      </w:r>
      <w:proofErr w:type="spellStart"/>
      <w:proofErr w:type="gramStart"/>
      <w:r w:rsidRPr="000B33D0">
        <w:rPr>
          <w:rFonts w:ascii="Old English Text MT" w:hAnsi="Old English Text MT" w:cs="Arial"/>
          <w:color w:val="943634" w:themeColor="accent2" w:themeShade="BF"/>
          <w:sz w:val="32"/>
          <w:szCs w:val="32"/>
        </w:rPr>
        <w:t>vis</w:t>
      </w:r>
      <w:proofErr w:type="spellEnd"/>
      <w:proofErr w:type="gramEnd"/>
      <w:r w:rsidRPr="000B33D0">
        <w:rPr>
          <w:rFonts w:ascii="Old English Text MT" w:hAnsi="Old English Text MT" w:cs="Arial"/>
          <w:color w:val="943634" w:themeColor="accent2" w:themeShade="BF"/>
          <w:sz w:val="32"/>
          <w:szCs w:val="32"/>
        </w:rPr>
        <w:t xml:space="preserve"> belongs to the finder or finders.</w:t>
      </w:r>
    </w:p>
    <w:p w:rsidR="00057947" w:rsidRPr="000B33D0" w:rsidRDefault="00057947" w:rsidP="00057947">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This covenant lays claim to all books obtained by members of the council while acting at the behest of the council, and all books scribed by members of the council where payment was received for this scribing from the covenant’s resources. This covenant also lays claim to any texts gifted to the covenant as a whole.</w:t>
      </w:r>
    </w:p>
    <w:p w:rsidR="00057947" w:rsidRPr="000B33D0" w:rsidRDefault="00057947" w:rsidP="00057947">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This council lays claim to all magical items obtained by members of the council while acting at the behest of the council; and all magical items made by members of the council where payment was received for this manufacture from the covenant’s resources. This covenant also lays claim to any magical items gifted to the covenant as a whole.</w:t>
      </w:r>
    </w:p>
    <w:p w:rsidR="00057947" w:rsidRPr="000B33D0" w:rsidRDefault="00057947" w:rsidP="00057947">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This council lays claim to all monies generated using the resources of the covenant. This council also lays claim to all monies obtained by members of the council while acting at the behest of the council. This covenant also lays claim to any monies gifted to the covenant as a whole.</w:t>
      </w:r>
    </w:p>
    <w:p w:rsidR="00057947" w:rsidRDefault="00057947" w:rsidP="00057947">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This council lays claim to the buildings, defenses, chattels, and inhabitants of the covenant. This council also lays claim to any such buildings, defenses, chattels, and inhabitants gifted to the covenant as a whole.</w:t>
      </w:r>
    </w:p>
    <w:p w:rsidR="00057947" w:rsidRDefault="00057947" w:rsidP="00057947">
      <w:pPr>
        <w:spacing w:before="0" w:after="240" w:line="288" w:lineRule="auto"/>
        <w:ind w:left="0" w:firstLine="0"/>
        <w:rPr>
          <w:rFonts w:ascii="Old English Text MT" w:hAnsi="Old English Text MT" w:cs="Arial"/>
          <w:color w:val="943634" w:themeColor="accent2" w:themeShade="BF"/>
          <w:sz w:val="32"/>
          <w:szCs w:val="32"/>
        </w:rPr>
      </w:pPr>
      <w:r w:rsidRPr="00B15B86">
        <w:rPr>
          <w:rFonts w:ascii="Old English Text MT" w:hAnsi="Old English Text MT" w:cs="Arial"/>
          <w:b/>
          <w:color w:val="943634" w:themeColor="accent2" w:themeShade="BF"/>
          <w:sz w:val="32"/>
          <w:szCs w:val="32"/>
        </w:rPr>
        <w:t>Surplus</w:t>
      </w:r>
      <w:r w:rsidRPr="000B33D0">
        <w:rPr>
          <w:rFonts w:ascii="Old English Text MT" w:hAnsi="Old English Text MT" w:cs="Arial"/>
          <w:color w:val="943634" w:themeColor="accent2" w:themeShade="BF"/>
          <w:sz w:val="32"/>
          <w:szCs w:val="32"/>
        </w:rPr>
        <w:t xml:space="preserve"> resources of the covenant will be determined at the </w:t>
      </w:r>
      <w:proofErr w:type="gramStart"/>
      <w:r w:rsidRPr="000B33D0">
        <w:rPr>
          <w:rFonts w:ascii="Old English Text MT" w:hAnsi="Old English Text MT" w:cs="Arial"/>
          <w:color w:val="943634" w:themeColor="accent2" w:themeShade="BF"/>
          <w:sz w:val="32"/>
          <w:szCs w:val="32"/>
        </w:rPr>
        <w:t>Winter</w:t>
      </w:r>
      <w:proofErr w:type="gramEnd"/>
      <w:r w:rsidRPr="000B33D0">
        <w:rPr>
          <w:rFonts w:ascii="Old English Text MT" w:hAnsi="Old English Text MT" w:cs="Arial"/>
          <w:color w:val="943634" w:themeColor="accent2" w:themeShade="BF"/>
          <w:sz w:val="32"/>
          <w:szCs w:val="32"/>
        </w:rPr>
        <w:t xml:space="preserve"> meeting of the </w:t>
      </w:r>
      <w:r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Resources necessary for the continued existence of the </w:t>
      </w:r>
      <w:r w:rsidRPr="000B33D0">
        <w:rPr>
          <w:rFonts w:ascii="Old English Text MT" w:hAnsi="Old English Text MT" w:cs="Arial"/>
          <w:color w:val="943634" w:themeColor="accent2" w:themeShade="BF"/>
          <w:sz w:val="32"/>
          <w:szCs w:val="32"/>
        </w:rPr>
        <w:lastRenderedPageBreak/>
        <w:t xml:space="preserve">covenant and the protection of its members’ rights are accounted for first; this includes payment of incentives for seasons of work performed on behalf of the covenant, and a stipend of </w:t>
      </w:r>
      <w:proofErr w:type="spellStart"/>
      <w:r w:rsidRPr="000B33D0">
        <w:rPr>
          <w:rFonts w:ascii="Old English Text MT" w:hAnsi="Old English Text MT" w:cs="Arial"/>
          <w:color w:val="943634" w:themeColor="accent2" w:themeShade="BF"/>
          <w:sz w:val="32"/>
          <w:szCs w:val="32"/>
        </w:rPr>
        <w:t>vis</w:t>
      </w:r>
      <w:proofErr w:type="spellEnd"/>
      <w:r w:rsidRPr="000B33D0">
        <w:rPr>
          <w:rFonts w:ascii="Old English Text MT" w:hAnsi="Old English Text MT" w:cs="Arial"/>
          <w:color w:val="943634" w:themeColor="accent2" w:themeShade="BF"/>
          <w:sz w:val="32"/>
          <w:szCs w:val="32"/>
        </w:rPr>
        <w:t xml:space="preserve"> for the casting of the </w:t>
      </w:r>
      <w:r w:rsidRPr="00B15B86">
        <w:rPr>
          <w:rFonts w:ascii="Old English Text MT" w:hAnsi="Old English Text MT" w:cs="Arial"/>
          <w:b/>
          <w:color w:val="943634" w:themeColor="accent2" w:themeShade="BF"/>
          <w:sz w:val="32"/>
          <w:szCs w:val="32"/>
        </w:rPr>
        <w:t>Aegis of the Hearth</w:t>
      </w:r>
      <w:r w:rsidRPr="000B33D0">
        <w:rPr>
          <w:rFonts w:ascii="Old English Text MT" w:hAnsi="Old English Text MT" w:cs="Arial"/>
          <w:color w:val="943634" w:themeColor="accent2" w:themeShade="BF"/>
          <w:sz w:val="32"/>
          <w:szCs w:val="32"/>
        </w:rPr>
        <w:t xml:space="preserve"> and any other </w:t>
      </w:r>
      <w:proofErr w:type="spellStart"/>
      <w:r w:rsidRPr="000B33D0">
        <w:rPr>
          <w:rFonts w:ascii="Old English Text MT" w:hAnsi="Old English Text MT" w:cs="Arial"/>
          <w:color w:val="943634" w:themeColor="accent2" w:themeShade="BF"/>
          <w:sz w:val="32"/>
          <w:szCs w:val="32"/>
        </w:rPr>
        <w:t>magics</w:t>
      </w:r>
      <w:proofErr w:type="spellEnd"/>
      <w:r w:rsidRPr="000B33D0">
        <w:rPr>
          <w:rFonts w:ascii="Old English Text MT" w:hAnsi="Old English Text MT" w:cs="Arial"/>
          <w:color w:val="943634" w:themeColor="accent2" w:themeShade="BF"/>
          <w:sz w:val="32"/>
          <w:szCs w:val="32"/>
        </w:rPr>
        <w:t xml:space="preserve"> accepted by the council as necessary for the protection of the covenant. Contributions to all debts owed to the covenant are decided by the </w:t>
      </w:r>
      <w:r w:rsidRPr="000B33D0">
        <w:rPr>
          <w:rFonts w:ascii="Old English Text MT" w:hAnsi="Old English Text MT" w:cs="Arial"/>
          <w:b/>
          <w:color w:val="943634" w:themeColor="accent2" w:themeShade="BF"/>
          <w:sz w:val="32"/>
          <w:szCs w:val="32"/>
        </w:rPr>
        <w:t>Princeps</w:t>
      </w:r>
      <w:r w:rsidRPr="000B33D0">
        <w:rPr>
          <w:rFonts w:ascii="Old English Text MT" w:hAnsi="Old English Text MT" w:cs="Arial"/>
          <w:color w:val="943634" w:themeColor="accent2" w:themeShade="BF"/>
          <w:sz w:val="32"/>
          <w:szCs w:val="32"/>
        </w:rPr>
        <w:t xml:space="preserve">, and set aside. Half of the remaining resources are deemed surplus while half shall be carried forward to the following year. Shares of the surplus will be allocated to the </w:t>
      </w:r>
      <w:r w:rsidRPr="000B33D0">
        <w:rPr>
          <w:rFonts w:ascii="Old English Text MT" w:hAnsi="Old English Text MT" w:cs="Arial"/>
          <w:b/>
          <w:color w:val="943634" w:themeColor="accent2" w:themeShade="BF"/>
          <w:sz w:val="32"/>
          <w:szCs w:val="32"/>
        </w:rPr>
        <w:t>Amicii</w:t>
      </w:r>
      <w:r w:rsidRPr="000B33D0">
        <w:rPr>
          <w:rFonts w:ascii="Old English Text MT" w:hAnsi="Old English Text MT" w:cs="Arial"/>
          <w:color w:val="943634" w:themeColor="accent2" w:themeShade="BF"/>
          <w:sz w:val="32"/>
          <w:szCs w:val="32"/>
        </w:rPr>
        <w:t xml:space="preserve"> and </w:t>
      </w:r>
      <w:r w:rsidRPr="000B33D0">
        <w:rPr>
          <w:rFonts w:ascii="Old English Text MT" w:hAnsi="Old English Text MT" w:cs="Arial"/>
          <w:b/>
          <w:color w:val="943634" w:themeColor="accent2" w:themeShade="BF"/>
          <w:sz w:val="32"/>
          <w:szCs w:val="32"/>
        </w:rPr>
        <w:t>Probatii</w:t>
      </w:r>
      <w:r w:rsidRPr="000B33D0">
        <w:rPr>
          <w:rFonts w:ascii="Old English Text MT" w:hAnsi="Old English Text MT" w:cs="Arial"/>
          <w:color w:val="943634" w:themeColor="accent2" w:themeShade="BF"/>
          <w:sz w:val="32"/>
          <w:szCs w:val="32"/>
        </w:rPr>
        <w:t xml:space="preserve"> of the covenant.</w:t>
      </w:r>
    </w:p>
    <w:p w:rsidR="00057947" w:rsidRPr="00FA03B9" w:rsidRDefault="00057947" w:rsidP="00057947">
      <w:pPr>
        <w:spacing w:before="0" w:after="240" w:line="288" w:lineRule="auto"/>
        <w:ind w:left="0" w:firstLine="0"/>
        <w:rPr>
          <w:rFonts w:ascii="Old English Text MT" w:hAnsi="Old English Text MT" w:cs="Arial"/>
          <w:b/>
          <w:bCs/>
          <w:color w:val="943634" w:themeColor="accent2" w:themeShade="BF"/>
          <w:sz w:val="32"/>
          <w:szCs w:val="32"/>
        </w:rPr>
      </w:pPr>
      <w:r>
        <w:rPr>
          <w:rFonts w:ascii="Old English Text MT" w:hAnsi="Old English Text MT" w:cs="Arial"/>
          <w:b/>
          <w:bCs/>
          <w:color w:val="943634" w:themeColor="accent2" w:themeShade="BF"/>
          <w:sz w:val="40"/>
          <w:szCs w:val="40"/>
        </w:rPr>
        <w:br w:type="page"/>
      </w:r>
    </w:p>
    <w:p w:rsidR="00821073" w:rsidRPr="001F7875" w:rsidRDefault="001D6F50" w:rsidP="00274C48">
      <w:pPr>
        <w:pStyle w:val="Heading2"/>
      </w:pPr>
      <w:bookmarkStart w:id="10" w:name="Censure"/>
      <w:r w:rsidRPr="001F7875">
        <w:lastRenderedPageBreak/>
        <w:drawing>
          <wp:anchor distT="0" distB="0" distL="36195" distR="36195" simplePos="0" relativeHeight="251664384" behindDoc="1" locked="0" layoutInCell="1" allowOverlap="1">
            <wp:simplePos x="0" y="0"/>
            <wp:positionH relativeFrom="page">
              <wp:posOffset>540385</wp:posOffset>
            </wp:positionH>
            <wp:positionV relativeFrom="paragraph">
              <wp:posOffset>144145</wp:posOffset>
            </wp:positionV>
            <wp:extent cx="1184118" cy="1184118"/>
            <wp:effectExtent l="19050" t="19050" r="16032" b="16032"/>
            <wp:wrapTight wrapText="bothSides">
              <wp:wrapPolygon edited="1">
                <wp:start x="-347" y="-347"/>
                <wp:lineTo x="-347" y="21892"/>
                <wp:lineTo x="24486" y="21851"/>
                <wp:lineTo x="24030" y="21848"/>
                <wp:lineTo x="24154" y="6901"/>
                <wp:lineTo x="21684" y="6077"/>
                <wp:lineTo x="21646" y="-858"/>
                <wp:lineTo x="-347" y="-347"/>
              </wp:wrapPolygon>
            </wp:wrapTight>
            <wp:docPr id="7" name="Picture 6" descr="C:\Documents and Settings\Scot\Local Settings\Temporary Internet Files\Content.IE5\WA47SB78\MC9002040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ot\Local Settings\Temporary Internet Files\Content.IE5\WA47SB78\MC900204042[1].wmf"/>
                    <pic:cNvPicPr>
                      <a:picLocks noChangeAspect="1" noChangeArrowheads="1"/>
                    </pic:cNvPicPr>
                  </pic:nvPicPr>
                  <pic:blipFill>
                    <a:blip r:embed="rId6"/>
                    <a:stretch>
                      <a:fillRect/>
                    </a:stretch>
                  </pic:blipFill>
                  <pic:spPr bwMode="auto">
                    <a:xfrm>
                      <a:off x="0" y="0"/>
                      <a:ext cx="1184118" cy="1184118"/>
                    </a:xfrm>
                    <a:prstGeom prst="rect">
                      <a:avLst/>
                    </a:prstGeom>
                    <a:noFill/>
                    <a:ln w="25400">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lin ang="5400000" scaled="0"/>
                      </a:gradFill>
                    </a:ln>
                  </pic:spPr>
                </pic:pic>
              </a:graphicData>
            </a:graphic>
          </wp:anchor>
        </w:drawing>
      </w:r>
      <w:bookmarkEnd w:id="10"/>
      <w:r w:rsidR="00305C07" w:rsidRPr="001F7875">
        <w:t>ensure of the Members</w:t>
      </w:r>
    </w:p>
    <w:p w:rsidR="00821073" w:rsidRPr="000B33D0" w:rsidRDefault="00305C07"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If a member should contrave</w:t>
      </w:r>
      <w:r w:rsidR="001F7875" w:rsidRPr="000B33D0">
        <w:rPr>
          <w:rFonts w:ascii="Old English Text MT" w:hAnsi="Old English Text MT" w:cs="Arial"/>
          <w:color w:val="943634" w:themeColor="accent2" w:themeShade="BF"/>
          <w:sz w:val="32"/>
          <w:szCs w:val="32"/>
        </w:rPr>
        <w:t>ne the decisions of the council held</w:t>
      </w:r>
      <w:r w:rsidRPr="000B33D0">
        <w:rPr>
          <w:rFonts w:ascii="Old English Text MT" w:hAnsi="Old English Text MT" w:cs="Arial"/>
          <w:color w:val="943634" w:themeColor="accent2" w:themeShade="BF"/>
          <w:sz w:val="32"/>
          <w:szCs w:val="32"/>
        </w:rPr>
        <w:t xml:space="preserve"> by vote or by charter, then the member may be censured or expelled by a </w:t>
      </w:r>
      <w:r w:rsidR="001F7875" w:rsidRPr="000B33D0">
        <w:rPr>
          <w:rFonts w:ascii="Old English Text MT" w:hAnsi="Old English Text MT" w:cs="Arial"/>
          <w:color w:val="943634" w:themeColor="accent2" w:themeShade="BF"/>
          <w:sz w:val="32"/>
          <w:szCs w:val="32"/>
        </w:rPr>
        <w:t xml:space="preserve">majority </w:t>
      </w:r>
      <w:r w:rsidRPr="000B33D0">
        <w:rPr>
          <w:rFonts w:ascii="Old English Text MT" w:hAnsi="Old English Text MT" w:cs="Arial"/>
          <w:color w:val="943634" w:themeColor="accent2" w:themeShade="BF"/>
          <w:sz w:val="32"/>
          <w:szCs w:val="32"/>
        </w:rPr>
        <w:t xml:space="preserve">vote of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Censure requires the passing of a motion at a meeting of the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The censure of a</w:t>
      </w:r>
      <w:r w:rsidR="00821073" w:rsidRPr="000B33D0">
        <w:rPr>
          <w:rFonts w:ascii="Old English Text MT" w:hAnsi="Old English Text MT" w:cs="Arial"/>
          <w:color w:val="943634" w:themeColor="accent2" w:themeShade="BF"/>
          <w:sz w:val="32"/>
          <w:szCs w:val="32"/>
        </w:rPr>
        <w:t>n</w:t>
      </w:r>
      <w:r w:rsidRPr="000B33D0">
        <w:rPr>
          <w:rFonts w:ascii="Old English Text MT" w:hAnsi="Old English Text MT" w:cs="Arial"/>
          <w:color w:val="943634" w:themeColor="accent2" w:themeShade="BF"/>
          <w:sz w:val="32"/>
          <w:szCs w:val="32"/>
        </w:rPr>
        <w:t xml:space="preserve">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revokes the rights of that status, returning him to </w:t>
      </w:r>
      <w:r w:rsidR="00821073" w:rsidRPr="000B33D0">
        <w:rPr>
          <w:rFonts w:ascii="Old English Text MT" w:hAnsi="Old English Text MT" w:cs="Arial"/>
          <w:color w:val="943634" w:themeColor="accent2" w:themeShade="BF"/>
          <w:sz w:val="32"/>
          <w:szCs w:val="32"/>
        </w:rPr>
        <w:t>the</w:t>
      </w:r>
      <w:r w:rsidRPr="000B33D0">
        <w:rPr>
          <w:rFonts w:ascii="Old English Text MT" w:hAnsi="Old English Text MT" w:cs="Arial"/>
          <w:color w:val="943634" w:themeColor="accent2" w:themeShade="BF"/>
          <w:sz w:val="32"/>
          <w:szCs w:val="32"/>
        </w:rPr>
        <w:t xml:space="preserve"> stat</w:t>
      </w:r>
      <w:r w:rsidR="00821073" w:rsidRPr="000B33D0">
        <w:rPr>
          <w:rFonts w:ascii="Old English Text MT" w:hAnsi="Old English Text MT" w:cs="Arial"/>
          <w:color w:val="943634" w:themeColor="accent2" w:themeShade="BF"/>
          <w:sz w:val="32"/>
          <w:szCs w:val="32"/>
        </w:rPr>
        <w:t xml:space="preserve">us of </w:t>
      </w:r>
      <w:r w:rsidR="00851C9A" w:rsidRPr="000B33D0">
        <w:rPr>
          <w:rFonts w:ascii="Old English Text MT" w:hAnsi="Old English Text MT" w:cs="Arial"/>
          <w:b/>
          <w:color w:val="943634" w:themeColor="accent2" w:themeShade="BF"/>
          <w:sz w:val="32"/>
          <w:szCs w:val="32"/>
        </w:rPr>
        <w:t>Probatio</w:t>
      </w:r>
      <w:r w:rsidRPr="000B33D0">
        <w:rPr>
          <w:rFonts w:ascii="Old English Text MT" w:hAnsi="Old English Text MT" w:cs="Arial"/>
          <w:color w:val="943634" w:themeColor="accent2" w:themeShade="BF"/>
          <w:sz w:val="32"/>
          <w:szCs w:val="32"/>
        </w:rPr>
        <w:t>; whereupon he assumes all the dut</w:t>
      </w:r>
      <w:r w:rsidR="00821073" w:rsidRPr="000B33D0">
        <w:rPr>
          <w:rFonts w:ascii="Old English Text MT" w:hAnsi="Old English Text MT" w:cs="Arial"/>
          <w:color w:val="943634" w:themeColor="accent2" w:themeShade="BF"/>
          <w:sz w:val="32"/>
          <w:szCs w:val="32"/>
        </w:rPr>
        <w:t>ies and rights of that status. Previous c</w:t>
      </w:r>
      <w:r w:rsidRPr="000B33D0">
        <w:rPr>
          <w:rFonts w:ascii="Old English Text MT" w:hAnsi="Old English Text MT" w:cs="Arial"/>
          <w:color w:val="943634" w:themeColor="accent2" w:themeShade="BF"/>
          <w:sz w:val="32"/>
          <w:szCs w:val="32"/>
        </w:rPr>
        <w:t xml:space="preserve">ensure must not prejudice the application of a </w:t>
      </w:r>
      <w:r w:rsidR="00851C9A" w:rsidRPr="000B33D0">
        <w:rPr>
          <w:rFonts w:ascii="Old English Text MT" w:hAnsi="Old English Text MT" w:cs="Arial"/>
          <w:b/>
          <w:color w:val="943634" w:themeColor="accent2" w:themeShade="BF"/>
          <w:sz w:val="32"/>
          <w:szCs w:val="32"/>
        </w:rPr>
        <w:t>Probatio</w:t>
      </w:r>
      <w:r w:rsidR="00821073" w:rsidRPr="000B33D0">
        <w:rPr>
          <w:rFonts w:ascii="Old English Text MT" w:hAnsi="Old English Text MT" w:cs="Arial"/>
          <w:color w:val="943634" w:themeColor="accent2" w:themeShade="BF"/>
          <w:sz w:val="32"/>
          <w:szCs w:val="32"/>
        </w:rPr>
        <w:t xml:space="preserve"> </w:t>
      </w:r>
      <w:r w:rsidRPr="000B33D0">
        <w:rPr>
          <w:rFonts w:ascii="Old English Text MT" w:hAnsi="Old English Text MT" w:cs="Arial"/>
          <w:color w:val="943634" w:themeColor="accent2" w:themeShade="BF"/>
          <w:sz w:val="32"/>
          <w:szCs w:val="32"/>
        </w:rPr>
        <w:t xml:space="preserve">to the position of </w:t>
      </w:r>
      <w:r w:rsidR="00851C9A" w:rsidRPr="000B33D0">
        <w:rPr>
          <w:rFonts w:ascii="Old English Text MT" w:hAnsi="Old English Text MT" w:cs="Arial"/>
          <w:b/>
          <w:color w:val="943634" w:themeColor="accent2" w:themeShade="BF"/>
          <w:sz w:val="32"/>
          <w:szCs w:val="32"/>
        </w:rPr>
        <w:t>Amicus</w:t>
      </w:r>
      <w:r w:rsidRPr="000B33D0">
        <w:rPr>
          <w:rFonts w:ascii="Old English Text MT" w:hAnsi="Old English Text MT" w:cs="Arial"/>
          <w:color w:val="943634" w:themeColor="accent2" w:themeShade="BF"/>
          <w:sz w:val="32"/>
          <w:szCs w:val="32"/>
        </w:rPr>
        <w:t xml:space="preserve"> of the covenant.</w:t>
      </w:r>
      <w:r w:rsidR="001F7875" w:rsidRPr="000B33D0">
        <w:rPr>
          <w:rFonts w:ascii="Old English Text MT" w:hAnsi="Old English Text MT" w:cs="Arial"/>
          <w:color w:val="943634" w:themeColor="accent2" w:themeShade="BF"/>
          <w:sz w:val="32"/>
          <w:szCs w:val="32"/>
        </w:rPr>
        <w:t xml:space="preserve"> The censured Magus may make a motion for re-elevation to </w:t>
      </w:r>
      <w:r w:rsidR="001F7875" w:rsidRPr="000B33D0">
        <w:rPr>
          <w:rFonts w:ascii="Old English Text MT" w:hAnsi="Old English Text MT" w:cs="Arial"/>
          <w:b/>
          <w:color w:val="943634" w:themeColor="accent2" w:themeShade="BF"/>
          <w:sz w:val="32"/>
          <w:szCs w:val="32"/>
        </w:rPr>
        <w:t>Amicus</w:t>
      </w:r>
      <w:r w:rsidR="001F7875" w:rsidRPr="000B33D0">
        <w:rPr>
          <w:rFonts w:ascii="Old English Text MT" w:hAnsi="Old English Text MT" w:cs="Arial"/>
          <w:color w:val="943634" w:themeColor="accent2" w:themeShade="BF"/>
          <w:sz w:val="32"/>
          <w:szCs w:val="32"/>
        </w:rPr>
        <w:t xml:space="preserve"> at any seasonal Tribunal and will automatically re-assume the position of </w:t>
      </w:r>
      <w:r w:rsidR="001F7875" w:rsidRPr="000B33D0">
        <w:rPr>
          <w:rFonts w:ascii="Old English Text MT" w:hAnsi="Old English Text MT" w:cs="Arial"/>
          <w:b/>
          <w:color w:val="943634" w:themeColor="accent2" w:themeShade="BF"/>
          <w:sz w:val="32"/>
          <w:szCs w:val="32"/>
        </w:rPr>
        <w:t>Amicus</w:t>
      </w:r>
      <w:r w:rsidR="001F7875" w:rsidRPr="000B33D0">
        <w:rPr>
          <w:rFonts w:ascii="Old English Text MT" w:hAnsi="Old English Text MT" w:cs="Arial"/>
          <w:color w:val="943634" w:themeColor="accent2" w:themeShade="BF"/>
          <w:sz w:val="32"/>
          <w:szCs w:val="32"/>
        </w:rPr>
        <w:t xml:space="preserve"> after seven seasons if not elevated, further censured or expelled sooner.</w:t>
      </w:r>
    </w:p>
    <w:p w:rsidR="00821073" w:rsidRPr="000B33D0" w:rsidRDefault="00821073" w:rsidP="001869BA">
      <w:pPr>
        <w:spacing w:before="0" w:after="240" w:line="288" w:lineRule="auto"/>
        <w:ind w:left="0" w:firstLine="0"/>
        <w:rPr>
          <w:rFonts w:ascii="Old English Text MT" w:hAnsi="Old English Text MT" w:cs="Arial"/>
          <w:color w:val="943634" w:themeColor="accent2" w:themeShade="BF"/>
          <w:sz w:val="32"/>
          <w:szCs w:val="32"/>
        </w:rPr>
      </w:pPr>
      <w:r w:rsidRPr="000B33D0">
        <w:rPr>
          <w:rFonts w:ascii="Old English Text MT" w:hAnsi="Old English Text MT" w:cs="Arial"/>
          <w:color w:val="943634" w:themeColor="accent2" w:themeShade="BF"/>
          <w:sz w:val="32"/>
          <w:szCs w:val="32"/>
        </w:rPr>
        <w:t xml:space="preserve">The censure of a </w:t>
      </w:r>
      <w:r w:rsidR="00851C9A" w:rsidRPr="000B33D0">
        <w:rPr>
          <w:rFonts w:ascii="Old English Text MT" w:hAnsi="Old English Text MT" w:cs="Arial"/>
          <w:b/>
          <w:color w:val="943634" w:themeColor="accent2" w:themeShade="BF"/>
          <w:sz w:val="32"/>
          <w:szCs w:val="32"/>
        </w:rPr>
        <w:t>Probatio</w:t>
      </w:r>
      <w:r w:rsidR="00305C07" w:rsidRPr="000B33D0">
        <w:rPr>
          <w:rFonts w:ascii="Old English Text MT" w:hAnsi="Old English Text MT" w:cs="Arial"/>
          <w:color w:val="943634" w:themeColor="accent2" w:themeShade="BF"/>
          <w:sz w:val="32"/>
          <w:szCs w:val="32"/>
        </w:rPr>
        <w:t xml:space="preserve"> shall abridge the rights of the member to remain a </w:t>
      </w:r>
      <w:r w:rsidR="00851C9A" w:rsidRPr="000B33D0">
        <w:rPr>
          <w:rFonts w:ascii="Old English Text MT" w:hAnsi="Old English Text MT" w:cs="Arial"/>
          <w:b/>
          <w:color w:val="943634" w:themeColor="accent2" w:themeShade="BF"/>
          <w:sz w:val="32"/>
          <w:szCs w:val="32"/>
        </w:rPr>
        <w:t>Probatio</w:t>
      </w:r>
      <w:r w:rsidR="00305C07" w:rsidRPr="000B33D0">
        <w:rPr>
          <w:rFonts w:ascii="Old English Text MT" w:hAnsi="Old English Text MT" w:cs="Arial"/>
          <w:color w:val="943634" w:themeColor="accent2" w:themeShade="BF"/>
          <w:sz w:val="32"/>
          <w:szCs w:val="32"/>
        </w:rPr>
        <w:t xml:space="preserve"> of the covenant, and shall confer upon him instead the status of </w:t>
      </w:r>
      <w:r w:rsidR="00851C9A" w:rsidRPr="000B33D0">
        <w:rPr>
          <w:rFonts w:ascii="Old English Text MT" w:hAnsi="Old English Text MT" w:cs="Arial"/>
          <w:b/>
          <w:color w:val="943634" w:themeColor="accent2" w:themeShade="BF"/>
          <w:sz w:val="32"/>
          <w:szCs w:val="32"/>
        </w:rPr>
        <w:t>Protected Guest</w:t>
      </w:r>
      <w:r w:rsidR="00305C07" w:rsidRPr="000B33D0">
        <w:rPr>
          <w:rFonts w:ascii="Old English Text MT" w:hAnsi="Old English Text MT" w:cs="Arial"/>
          <w:color w:val="943634" w:themeColor="accent2" w:themeShade="BF"/>
          <w:sz w:val="32"/>
          <w:szCs w:val="32"/>
        </w:rPr>
        <w:t xml:space="preserve">. The status of a </w:t>
      </w:r>
      <w:r w:rsidR="00851C9A" w:rsidRPr="000B33D0">
        <w:rPr>
          <w:rFonts w:ascii="Old English Text MT" w:hAnsi="Old English Text MT" w:cs="Arial"/>
          <w:b/>
          <w:color w:val="943634" w:themeColor="accent2" w:themeShade="BF"/>
          <w:sz w:val="32"/>
          <w:szCs w:val="32"/>
        </w:rPr>
        <w:t>Protected Guest</w:t>
      </w:r>
      <w:r w:rsidR="00305C07" w:rsidRPr="000B33D0">
        <w:rPr>
          <w:rFonts w:ascii="Old English Text MT" w:hAnsi="Old English Text MT" w:cs="Arial"/>
          <w:color w:val="943634" w:themeColor="accent2" w:themeShade="BF"/>
          <w:sz w:val="32"/>
          <w:szCs w:val="32"/>
        </w:rPr>
        <w:t xml:space="preserve"> may be withdrawn at any time by a vote of the </w:t>
      </w:r>
      <w:r w:rsidR="00851C9A" w:rsidRPr="000B33D0">
        <w:rPr>
          <w:rFonts w:ascii="Old English Text MT" w:hAnsi="Old English Text MT" w:cs="Arial"/>
          <w:b/>
          <w:color w:val="943634" w:themeColor="accent2" w:themeShade="BF"/>
          <w:sz w:val="32"/>
          <w:szCs w:val="32"/>
        </w:rPr>
        <w:t>Council of Amicii</w:t>
      </w:r>
      <w:r w:rsidR="00305C07" w:rsidRPr="000B33D0">
        <w:rPr>
          <w:rFonts w:ascii="Old English Text MT" w:hAnsi="Old English Text MT" w:cs="Arial"/>
          <w:color w:val="943634" w:themeColor="accent2" w:themeShade="BF"/>
          <w:sz w:val="32"/>
          <w:szCs w:val="32"/>
        </w:rPr>
        <w:t xml:space="preserve"> without need for censure.</w:t>
      </w:r>
    </w:p>
    <w:p w:rsidR="00525EE2" w:rsidRPr="0014408C" w:rsidRDefault="00305C07" w:rsidP="001F7875">
      <w:pPr>
        <w:spacing w:before="0" w:after="240" w:line="288" w:lineRule="auto"/>
        <w:ind w:left="0" w:firstLine="0"/>
        <w:rPr>
          <w:rFonts w:ascii="Old English Text MT" w:hAnsi="Old English Text MT"/>
          <w:color w:val="943634" w:themeColor="accent2" w:themeShade="BF"/>
          <w:sz w:val="32"/>
          <w:szCs w:val="32"/>
        </w:rPr>
      </w:pPr>
      <w:r w:rsidRPr="000B33D0">
        <w:rPr>
          <w:rFonts w:ascii="Old English Text MT" w:hAnsi="Old English Text MT" w:cs="Arial"/>
          <w:color w:val="943634" w:themeColor="accent2" w:themeShade="BF"/>
          <w:sz w:val="32"/>
          <w:szCs w:val="32"/>
        </w:rPr>
        <w:t xml:space="preserve">Expulsion is enacted by a unanimous vote of the remaining </w:t>
      </w:r>
      <w:r w:rsidR="00851C9A" w:rsidRPr="000B33D0">
        <w:rPr>
          <w:rFonts w:ascii="Old English Text MT" w:hAnsi="Old English Text MT" w:cs="Arial"/>
          <w:b/>
          <w:color w:val="943634" w:themeColor="accent2" w:themeShade="BF"/>
          <w:sz w:val="32"/>
          <w:szCs w:val="32"/>
        </w:rPr>
        <w:t>Council of Amicii</w:t>
      </w:r>
      <w:r w:rsidRPr="000B33D0">
        <w:rPr>
          <w:rFonts w:ascii="Old English Text MT" w:hAnsi="Old English Text MT" w:cs="Arial"/>
          <w:color w:val="943634" w:themeColor="accent2" w:themeShade="BF"/>
          <w:sz w:val="32"/>
          <w:szCs w:val="32"/>
        </w:rPr>
        <w:t xml:space="preserve">. Expulsion is the only means through which a member of the covenant shall lose his basic rights; and requires that the former member ceases to draw upon those basic rights </w:t>
      </w:r>
      <w:r w:rsidR="00AC5EE3">
        <w:rPr>
          <w:rFonts w:ascii="Old English Text MT" w:hAnsi="Old English Text MT" w:cs="Arial"/>
          <w:color w:val="943634" w:themeColor="accent2" w:themeShade="BF"/>
          <w:sz w:val="32"/>
          <w:szCs w:val="32"/>
        </w:rPr>
        <w:t xml:space="preserve">immediately. A Magus expelled from this Covenant </w:t>
      </w:r>
      <w:r w:rsidR="00AC5EE3" w:rsidRPr="00AC5EE3">
        <w:rPr>
          <w:rFonts w:ascii="Old English Text MT" w:hAnsi="Old English Text MT" w:cs="Arial"/>
          <w:color w:val="943634" w:themeColor="accent2" w:themeShade="BF"/>
          <w:sz w:val="32"/>
          <w:szCs w:val="32"/>
        </w:rPr>
        <w:t>loses all rights and privileges immediately and must vacate the Covenant within one day, returning all items of Covenant property in their keeping.</w:t>
      </w:r>
      <w:r w:rsidRPr="000B33D0">
        <w:rPr>
          <w:rFonts w:ascii="Old English Text MT" w:hAnsi="Old English Text MT" w:cs="Arial"/>
          <w:color w:val="943634" w:themeColor="accent2" w:themeShade="BF"/>
          <w:sz w:val="32"/>
          <w:szCs w:val="32"/>
        </w:rPr>
        <w:t xml:space="preserve"> Should a magus be cast out from the </w:t>
      </w:r>
      <w:r w:rsidRPr="000B33D0">
        <w:rPr>
          <w:rFonts w:ascii="Old English Text MT" w:hAnsi="Old English Text MT" w:cs="Arial"/>
          <w:b/>
          <w:color w:val="943634" w:themeColor="accent2" w:themeShade="BF"/>
          <w:sz w:val="32"/>
          <w:szCs w:val="32"/>
        </w:rPr>
        <w:t>Order</w:t>
      </w:r>
      <w:r w:rsidRPr="000B33D0">
        <w:rPr>
          <w:rFonts w:ascii="Old English Text MT" w:hAnsi="Old English Text MT" w:cs="Arial"/>
          <w:color w:val="943634" w:themeColor="accent2" w:themeShade="BF"/>
          <w:sz w:val="32"/>
          <w:szCs w:val="32"/>
        </w:rPr>
        <w:t>, it is the duty and obligation of this covenant that he shall also and without delay be expelled from this covenant.</w:t>
      </w:r>
    </w:p>
    <w:sectPr w:rsidR="00525EE2" w:rsidRPr="0014408C" w:rsidSect="00FA03B9">
      <w:type w:val="continuous"/>
      <w:pgSz w:w="11906" w:h="16838"/>
      <w:pgMar w:top="851" w:right="851" w:bottom="851" w:left="851"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proofState w:spelling="clean" w:grammar="clean"/>
  <w:defaultTabStop w:val="720"/>
  <w:drawingGridHorizontalSpacing w:val="120"/>
  <w:displayHorizontalDrawingGridEvery w:val="2"/>
  <w:characterSpacingControl w:val="doNotCompress"/>
  <w:compat/>
  <w:rsids>
    <w:rsidRoot w:val="00305C07"/>
    <w:rsid w:val="0005053B"/>
    <w:rsid w:val="00057947"/>
    <w:rsid w:val="00074485"/>
    <w:rsid w:val="000B33D0"/>
    <w:rsid w:val="000B7229"/>
    <w:rsid w:val="000C0392"/>
    <w:rsid w:val="001006BB"/>
    <w:rsid w:val="00111618"/>
    <w:rsid w:val="0014408C"/>
    <w:rsid w:val="00170A98"/>
    <w:rsid w:val="001869BA"/>
    <w:rsid w:val="001902C2"/>
    <w:rsid w:val="001B5243"/>
    <w:rsid w:val="001B7723"/>
    <w:rsid w:val="001D6F50"/>
    <w:rsid w:val="001F7875"/>
    <w:rsid w:val="00216114"/>
    <w:rsid w:val="00237884"/>
    <w:rsid w:val="00251596"/>
    <w:rsid w:val="00274C48"/>
    <w:rsid w:val="0027542E"/>
    <w:rsid w:val="002A1D2F"/>
    <w:rsid w:val="002D4215"/>
    <w:rsid w:val="00305C07"/>
    <w:rsid w:val="003E441C"/>
    <w:rsid w:val="003E5758"/>
    <w:rsid w:val="0041360E"/>
    <w:rsid w:val="00436DDB"/>
    <w:rsid w:val="00440EE9"/>
    <w:rsid w:val="0045301D"/>
    <w:rsid w:val="004C0625"/>
    <w:rsid w:val="004C4A02"/>
    <w:rsid w:val="004E4383"/>
    <w:rsid w:val="00525EE2"/>
    <w:rsid w:val="00530CA7"/>
    <w:rsid w:val="0054444B"/>
    <w:rsid w:val="00564974"/>
    <w:rsid w:val="00596B6E"/>
    <w:rsid w:val="005B25E8"/>
    <w:rsid w:val="005B2C99"/>
    <w:rsid w:val="005C03DC"/>
    <w:rsid w:val="005D1DCA"/>
    <w:rsid w:val="006059A8"/>
    <w:rsid w:val="0063021F"/>
    <w:rsid w:val="00647226"/>
    <w:rsid w:val="00661378"/>
    <w:rsid w:val="007310F5"/>
    <w:rsid w:val="007A7126"/>
    <w:rsid w:val="007E54CA"/>
    <w:rsid w:val="007E793C"/>
    <w:rsid w:val="00802EC2"/>
    <w:rsid w:val="00802F85"/>
    <w:rsid w:val="00821073"/>
    <w:rsid w:val="00851C9A"/>
    <w:rsid w:val="008545DE"/>
    <w:rsid w:val="00866CF4"/>
    <w:rsid w:val="008803FC"/>
    <w:rsid w:val="008C02D3"/>
    <w:rsid w:val="008E6E3C"/>
    <w:rsid w:val="009736F2"/>
    <w:rsid w:val="009C60DA"/>
    <w:rsid w:val="00A23663"/>
    <w:rsid w:val="00A34B0F"/>
    <w:rsid w:val="00A60AD2"/>
    <w:rsid w:val="00A75BD6"/>
    <w:rsid w:val="00A86A9E"/>
    <w:rsid w:val="00AA67AB"/>
    <w:rsid w:val="00AC5EE3"/>
    <w:rsid w:val="00AC6C50"/>
    <w:rsid w:val="00B012F5"/>
    <w:rsid w:val="00B15B86"/>
    <w:rsid w:val="00B54431"/>
    <w:rsid w:val="00B54B7C"/>
    <w:rsid w:val="00BD5AC9"/>
    <w:rsid w:val="00BE3C1B"/>
    <w:rsid w:val="00BF6BE9"/>
    <w:rsid w:val="00C17923"/>
    <w:rsid w:val="00C20D2F"/>
    <w:rsid w:val="00C95F6E"/>
    <w:rsid w:val="00CA1D17"/>
    <w:rsid w:val="00CB5FA1"/>
    <w:rsid w:val="00CE286E"/>
    <w:rsid w:val="00CF14FF"/>
    <w:rsid w:val="00D24C00"/>
    <w:rsid w:val="00D65A1E"/>
    <w:rsid w:val="00D80A00"/>
    <w:rsid w:val="00DB3CB3"/>
    <w:rsid w:val="00DB3DAD"/>
    <w:rsid w:val="00DB6407"/>
    <w:rsid w:val="00DE55B2"/>
    <w:rsid w:val="00DE70C2"/>
    <w:rsid w:val="00E0279A"/>
    <w:rsid w:val="00E24867"/>
    <w:rsid w:val="00E5370A"/>
    <w:rsid w:val="00E6603C"/>
    <w:rsid w:val="00E74FC7"/>
    <w:rsid w:val="00EC457F"/>
    <w:rsid w:val="00F05E19"/>
    <w:rsid w:val="00F1304F"/>
    <w:rsid w:val="00F4485D"/>
    <w:rsid w:val="00F802C1"/>
    <w:rsid w:val="00F85459"/>
    <w:rsid w:val="00FA03B9"/>
    <w:rsid w:val="00FD2B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20" w:line="288" w:lineRule="auto"/>
        <w:ind w:left="3402" w:hanging="34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884"/>
    <w:pPr>
      <w:spacing w:before="200" w:after="200" w:line="276" w:lineRule="auto"/>
    </w:pPr>
    <w:rPr>
      <w:rFonts w:eastAsiaTheme="minorEastAsia"/>
      <w:sz w:val="24"/>
      <w:szCs w:val="20"/>
      <w:lang w:val="en-US" w:bidi="en-US"/>
    </w:rPr>
  </w:style>
  <w:style w:type="paragraph" w:styleId="Heading1">
    <w:name w:val="heading 1"/>
    <w:basedOn w:val="Normal"/>
    <w:next w:val="Normal"/>
    <w:link w:val="Heading1Char"/>
    <w:uiPriority w:val="9"/>
    <w:qFormat/>
    <w:rsid w:val="00CE286E"/>
    <w:pPr>
      <w:spacing w:before="0" w:after="960" w:line="240" w:lineRule="auto"/>
      <w:ind w:left="0" w:firstLine="0"/>
      <w:outlineLvl w:val="0"/>
    </w:pPr>
    <w:rPr>
      <w:rFonts w:ascii="Old English Text MT" w:hAnsi="Old English Text MT" w:cs="Arial"/>
      <w:bCs/>
      <w:noProof/>
      <w:color w:val="943634" w:themeColor="accent2" w:themeShade="BF"/>
      <w:sz w:val="88"/>
      <w:szCs w:val="88"/>
      <w:lang w:val="en-GB" w:eastAsia="en-GB" w:bidi="ar-SA"/>
    </w:rPr>
  </w:style>
  <w:style w:type="paragraph" w:styleId="Heading2">
    <w:name w:val="heading 2"/>
    <w:basedOn w:val="Normal"/>
    <w:next w:val="Normal"/>
    <w:link w:val="Heading2Char"/>
    <w:uiPriority w:val="9"/>
    <w:unhideWhenUsed/>
    <w:qFormat/>
    <w:rsid w:val="0054444B"/>
    <w:pPr>
      <w:spacing w:before="0" w:after="240" w:line="240" w:lineRule="auto"/>
      <w:ind w:left="0" w:firstLine="0"/>
      <w:outlineLvl w:val="1"/>
    </w:pPr>
    <w:rPr>
      <w:rFonts w:ascii="Old English Text MT" w:hAnsi="Old English Text MT" w:cs="Arial"/>
      <w:noProof/>
      <w:color w:val="943634" w:themeColor="accent2" w:themeShade="BF"/>
      <w:sz w:val="56"/>
      <w:szCs w:val="32"/>
      <w:lang w:val="en-GB" w:eastAsia="en-GB" w:bidi="ar-SA"/>
    </w:rPr>
  </w:style>
  <w:style w:type="paragraph" w:styleId="Heading3">
    <w:name w:val="heading 3"/>
    <w:basedOn w:val="Heading2"/>
    <w:next w:val="Normal"/>
    <w:link w:val="Heading3Char"/>
    <w:uiPriority w:val="9"/>
    <w:unhideWhenUsed/>
    <w:qFormat/>
    <w:rsid w:val="00C95F6E"/>
    <w:pP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86E"/>
    <w:rPr>
      <w:rFonts w:ascii="Old English Text MT" w:eastAsiaTheme="minorEastAsia" w:hAnsi="Old English Text MT" w:cs="Arial"/>
      <w:bCs/>
      <w:noProof/>
      <w:color w:val="943634" w:themeColor="accent2" w:themeShade="BF"/>
      <w:sz w:val="88"/>
      <w:szCs w:val="88"/>
      <w:lang w:eastAsia="en-GB"/>
    </w:rPr>
  </w:style>
  <w:style w:type="paragraph" w:styleId="BalloonText">
    <w:name w:val="Balloon Text"/>
    <w:basedOn w:val="Normal"/>
    <w:link w:val="BalloonTextChar"/>
    <w:uiPriority w:val="99"/>
    <w:semiHidden/>
    <w:unhideWhenUsed/>
    <w:rsid w:val="00305C0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C07"/>
    <w:rPr>
      <w:rFonts w:ascii="Tahoma" w:eastAsiaTheme="minorEastAsia" w:hAnsi="Tahoma" w:cs="Tahoma"/>
      <w:sz w:val="16"/>
      <w:szCs w:val="16"/>
      <w:lang w:val="en-US" w:bidi="en-US"/>
    </w:rPr>
  </w:style>
  <w:style w:type="table" w:styleId="TableGrid">
    <w:name w:val="Table Grid"/>
    <w:basedOn w:val="TableNormal"/>
    <w:uiPriority w:val="59"/>
    <w:rsid w:val="000B72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444B"/>
    <w:rPr>
      <w:rFonts w:ascii="Old English Text MT" w:eastAsiaTheme="minorEastAsia" w:hAnsi="Old English Text MT" w:cs="Arial"/>
      <w:noProof/>
      <w:color w:val="943634" w:themeColor="accent2" w:themeShade="BF"/>
      <w:sz w:val="56"/>
      <w:szCs w:val="32"/>
      <w:lang w:eastAsia="en-GB"/>
    </w:rPr>
  </w:style>
  <w:style w:type="character" w:customStyle="1" w:styleId="Heading3Char">
    <w:name w:val="Heading 3 Char"/>
    <w:basedOn w:val="DefaultParagraphFont"/>
    <w:link w:val="Heading3"/>
    <w:uiPriority w:val="9"/>
    <w:rsid w:val="00C95F6E"/>
    <w:rPr>
      <w:rFonts w:ascii="Old English Text MT" w:eastAsiaTheme="minorEastAsia" w:hAnsi="Old English Text MT" w:cs="Arial"/>
      <w:noProof/>
      <w:color w:val="943634" w:themeColor="accent2" w:themeShade="BF"/>
      <w:sz w:val="56"/>
      <w:szCs w:val="32"/>
      <w:lang w:eastAsia="en-GB"/>
    </w:rPr>
  </w:style>
  <w:style w:type="paragraph" w:styleId="DocumentMap">
    <w:name w:val="Document Map"/>
    <w:basedOn w:val="Normal"/>
    <w:link w:val="DocumentMapChar"/>
    <w:uiPriority w:val="99"/>
    <w:semiHidden/>
    <w:unhideWhenUsed/>
    <w:rsid w:val="00A34B0F"/>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4B0F"/>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image" Target="media/image1.jpeg"/><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EF47-19BD-424A-95B7-E6DD0929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14</Pages>
  <Words>3029</Words>
  <Characters>14603</Characters>
  <Application>Microsoft Office Word</Application>
  <DocSecurity>0</DocSecurity>
  <Lines>286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Stockwell</dc:creator>
  <cp:keywords/>
  <dc:description/>
  <cp:lastModifiedBy>Scot</cp:lastModifiedBy>
  <cp:revision>62</cp:revision>
  <cp:lastPrinted>2012-03-10T21:34:00Z</cp:lastPrinted>
  <dcterms:created xsi:type="dcterms:W3CDTF">2012-03-10T16:03:00Z</dcterms:created>
  <dcterms:modified xsi:type="dcterms:W3CDTF">2014-05-02T16:15:00Z</dcterms:modified>
</cp:coreProperties>
</file>